
<file path=[Content_Types].xml><?xml version="1.0" encoding="utf-8"?>
<Types xmlns="http://schemas.openxmlformats.org/package/2006/content-types">
  <Default Extension="bin" ContentType="application/vnd.ms-word.attachedToolbar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D63CC" w14:textId="77777777" w:rsidR="00B4442F" w:rsidRPr="0025209C" w:rsidRDefault="00B4442F" w:rsidP="00B4442F">
      <w:pPr>
        <w:jc w:val="center"/>
        <w:rPr>
          <w:b/>
          <w:color w:val="FF0000"/>
          <w:sz w:val="32"/>
          <w:szCs w:val="32"/>
          <w:u w:val="single"/>
        </w:rPr>
      </w:pPr>
    </w:p>
    <w:p w14:paraId="0966EACF" w14:textId="323B7AE1" w:rsidR="00B4442F" w:rsidRPr="0059270A" w:rsidRDefault="0059270A" w:rsidP="0059270A">
      <w:pPr>
        <w:jc w:val="center"/>
        <w:rPr>
          <w:rFonts w:ascii="Arial" w:hAnsi="Arial" w:cs="Arial"/>
          <w:bCs/>
          <w:sz w:val="32"/>
          <w:szCs w:val="32"/>
        </w:rPr>
      </w:pPr>
      <w:r w:rsidRPr="0059270A">
        <w:rPr>
          <w:rFonts w:ascii="Arial" w:hAnsi="Arial" w:cs="Arial"/>
          <w:bCs/>
          <w:sz w:val="32"/>
          <w:szCs w:val="32"/>
        </w:rPr>
        <w:t>Operational</w:t>
      </w:r>
    </w:p>
    <w:p w14:paraId="4C4ACF21" w14:textId="11D3C3C9" w:rsidR="00B4442F" w:rsidRPr="0059270A" w:rsidRDefault="0059270A" w:rsidP="00B4442F">
      <w:pPr>
        <w:pStyle w:val="Heading1"/>
        <w:jc w:val="center"/>
        <w:rPr>
          <w:sz w:val="40"/>
          <w:szCs w:val="40"/>
        </w:rPr>
      </w:pPr>
      <w:r w:rsidRPr="0059270A">
        <w:rPr>
          <w:rStyle w:val="nhsuk-page-headingsmall"/>
          <w:sz w:val="40"/>
          <w:szCs w:val="40"/>
          <w:lang w:val="en"/>
        </w:rPr>
        <w:t>ATTENTION DEFICIT HYPERACTIVITY DISORDER (ADHD)</w:t>
      </w:r>
      <w:r w:rsidRPr="0059270A">
        <w:rPr>
          <w:sz w:val="40"/>
          <w:szCs w:val="40"/>
        </w:rPr>
        <w:t xml:space="preserve"> SERVICE</w:t>
      </w:r>
    </w:p>
    <w:p w14:paraId="59C3BA90" w14:textId="77777777" w:rsidR="00AB74FF" w:rsidRPr="00ED7B78" w:rsidRDefault="00AB74FF" w:rsidP="00AB74FF">
      <w:pPr>
        <w:pStyle w:val="Footer"/>
        <w:tabs>
          <w:tab w:val="clear" w:pos="4320"/>
          <w:tab w:val="clear" w:pos="8640"/>
        </w:tabs>
        <w:rPr>
          <w:rFonts w:ascii="Arial" w:hAnsi="Arial" w:cs="Arial"/>
          <w:b/>
          <w:szCs w:val="24"/>
        </w:rPr>
      </w:pP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738"/>
        <w:gridCol w:w="6890"/>
      </w:tblGrid>
      <w:tr w:rsidR="0059270A" w:rsidRPr="00662403" w14:paraId="7F5FCACB" w14:textId="77777777" w:rsidTr="001C6738">
        <w:trPr>
          <w:jc w:val="center"/>
        </w:trPr>
        <w:tc>
          <w:tcPr>
            <w:tcW w:w="1422" w:type="pct"/>
            <w:hideMark/>
          </w:tcPr>
          <w:p w14:paraId="7E968F3E" w14:textId="77777777" w:rsidR="0059270A" w:rsidRPr="00662403" w:rsidRDefault="0059270A" w:rsidP="001C6738">
            <w:pPr>
              <w:widowControl w:val="0"/>
              <w:autoSpaceDE w:val="0"/>
              <w:autoSpaceDN w:val="0"/>
              <w:adjustRightInd w:val="0"/>
              <w:spacing w:before="120" w:after="120"/>
              <w:rPr>
                <w:rFonts w:ascii="Arial" w:hAnsi="Arial" w:cs="Arial"/>
                <w:szCs w:val="24"/>
                <w:lang w:eastAsia="en-GB"/>
              </w:rPr>
            </w:pPr>
            <w:r w:rsidRPr="00662403">
              <w:rPr>
                <w:rFonts w:ascii="Arial" w:hAnsi="Arial" w:cs="Arial"/>
                <w:szCs w:val="24"/>
                <w:lang w:eastAsia="en-GB"/>
              </w:rPr>
              <w:t>Policy No:</w:t>
            </w:r>
          </w:p>
        </w:tc>
        <w:tc>
          <w:tcPr>
            <w:tcW w:w="3578" w:type="pct"/>
          </w:tcPr>
          <w:p w14:paraId="710246B7" w14:textId="32AED91C" w:rsidR="0059270A" w:rsidRPr="00662403" w:rsidRDefault="0059270A" w:rsidP="001C6738">
            <w:pPr>
              <w:widowControl w:val="0"/>
              <w:autoSpaceDE w:val="0"/>
              <w:autoSpaceDN w:val="0"/>
              <w:adjustRightInd w:val="0"/>
              <w:spacing w:before="120" w:after="120"/>
              <w:rPr>
                <w:rFonts w:ascii="Arial" w:hAnsi="Arial" w:cs="Arial"/>
                <w:bCs/>
                <w:szCs w:val="24"/>
                <w:lang w:eastAsia="en-GB"/>
              </w:rPr>
            </w:pPr>
            <w:r w:rsidRPr="00662403">
              <w:rPr>
                <w:rFonts w:ascii="Arial" w:hAnsi="Arial" w:cs="Arial"/>
                <w:bCs/>
                <w:szCs w:val="24"/>
                <w:lang w:eastAsia="en-GB"/>
              </w:rPr>
              <w:t>OPS-0</w:t>
            </w:r>
            <w:r>
              <w:rPr>
                <w:rFonts w:ascii="Arial" w:hAnsi="Arial" w:cs="Arial"/>
                <w:bCs/>
                <w:szCs w:val="24"/>
                <w:lang w:eastAsia="en-GB"/>
              </w:rPr>
              <w:t>23</w:t>
            </w:r>
          </w:p>
        </w:tc>
      </w:tr>
      <w:tr w:rsidR="0059270A" w:rsidRPr="00662403" w14:paraId="5B3917CB" w14:textId="77777777" w:rsidTr="001C6738">
        <w:trPr>
          <w:jc w:val="center"/>
        </w:trPr>
        <w:tc>
          <w:tcPr>
            <w:tcW w:w="1422" w:type="pct"/>
            <w:hideMark/>
          </w:tcPr>
          <w:p w14:paraId="18F3D8BE" w14:textId="77777777" w:rsidR="0059270A" w:rsidRPr="00662403" w:rsidRDefault="0059270A" w:rsidP="001C6738">
            <w:pPr>
              <w:widowControl w:val="0"/>
              <w:autoSpaceDE w:val="0"/>
              <w:autoSpaceDN w:val="0"/>
              <w:adjustRightInd w:val="0"/>
              <w:spacing w:before="120" w:after="120"/>
              <w:rPr>
                <w:rFonts w:ascii="Arial" w:hAnsi="Arial" w:cs="Arial"/>
                <w:szCs w:val="24"/>
                <w:lang w:eastAsia="en-GB"/>
              </w:rPr>
            </w:pPr>
            <w:r w:rsidRPr="00662403">
              <w:rPr>
                <w:rFonts w:ascii="Arial" w:hAnsi="Arial" w:cs="Arial"/>
                <w:szCs w:val="24"/>
                <w:lang w:eastAsia="en-GB"/>
              </w:rPr>
              <w:t xml:space="preserve">Version: </w:t>
            </w:r>
          </w:p>
        </w:tc>
        <w:tc>
          <w:tcPr>
            <w:tcW w:w="3578" w:type="pct"/>
          </w:tcPr>
          <w:p w14:paraId="5DCEA266" w14:textId="08616057" w:rsidR="0059270A" w:rsidRPr="00662403" w:rsidRDefault="0059270A" w:rsidP="001C6738">
            <w:pPr>
              <w:widowControl w:val="0"/>
              <w:autoSpaceDE w:val="0"/>
              <w:autoSpaceDN w:val="0"/>
              <w:adjustRightInd w:val="0"/>
              <w:spacing w:before="120" w:after="120"/>
              <w:rPr>
                <w:rFonts w:ascii="Arial" w:hAnsi="Arial" w:cs="Arial"/>
                <w:szCs w:val="24"/>
                <w:lang w:eastAsia="en-GB"/>
              </w:rPr>
            </w:pPr>
            <w:r>
              <w:rPr>
                <w:rFonts w:ascii="Arial" w:hAnsi="Arial" w:cs="Arial"/>
                <w:szCs w:val="24"/>
                <w:lang w:eastAsia="en-GB"/>
              </w:rPr>
              <w:t>4</w:t>
            </w:r>
          </w:p>
        </w:tc>
      </w:tr>
      <w:tr w:rsidR="0059270A" w:rsidRPr="00662403" w14:paraId="70A08CDD" w14:textId="77777777" w:rsidTr="001C6738">
        <w:trPr>
          <w:jc w:val="center"/>
        </w:trPr>
        <w:tc>
          <w:tcPr>
            <w:tcW w:w="1422" w:type="pct"/>
            <w:hideMark/>
          </w:tcPr>
          <w:p w14:paraId="3852A070" w14:textId="77777777" w:rsidR="0059270A" w:rsidRPr="00662403" w:rsidRDefault="0059270A" w:rsidP="001C6738">
            <w:pPr>
              <w:widowControl w:val="0"/>
              <w:autoSpaceDE w:val="0"/>
              <w:autoSpaceDN w:val="0"/>
              <w:adjustRightInd w:val="0"/>
              <w:spacing w:before="120" w:after="120"/>
              <w:rPr>
                <w:rFonts w:ascii="Arial" w:hAnsi="Arial" w:cs="Arial"/>
                <w:szCs w:val="24"/>
                <w:lang w:eastAsia="en-GB"/>
              </w:rPr>
            </w:pPr>
            <w:r w:rsidRPr="00662403">
              <w:rPr>
                <w:rFonts w:ascii="Arial" w:hAnsi="Arial" w:cs="Arial"/>
                <w:szCs w:val="24"/>
                <w:lang w:eastAsia="en-GB"/>
              </w:rPr>
              <w:t>Purpose:</w:t>
            </w:r>
          </w:p>
        </w:tc>
        <w:tc>
          <w:tcPr>
            <w:tcW w:w="3578" w:type="pct"/>
          </w:tcPr>
          <w:p w14:paraId="54E1AC6C" w14:textId="77777777" w:rsidR="0059270A" w:rsidRPr="00662403" w:rsidRDefault="0059270A" w:rsidP="001C6738">
            <w:pPr>
              <w:widowControl w:val="0"/>
              <w:autoSpaceDE w:val="0"/>
              <w:autoSpaceDN w:val="0"/>
              <w:adjustRightInd w:val="0"/>
              <w:spacing w:before="120" w:after="120"/>
              <w:rPr>
                <w:rFonts w:ascii="Arial" w:hAnsi="Arial" w:cs="Arial"/>
                <w:szCs w:val="24"/>
                <w:highlight w:val="yellow"/>
                <w:lang w:eastAsia="en-GB"/>
              </w:rPr>
            </w:pPr>
            <w:r w:rsidRPr="00B07624">
              <w:rPr>
                <w:rFonts w:ascii="Arial" w:hAnsi="Arial" w:cs="Arial"/>
                <w:szCs w:val="24"/>
                <w:lang w:eastAsia="en-GB"/>
              </w:rPr>
              <w:t>See Introduction on page 4</w:t>
            </w:r>
          </w:p>
        </w:tc>
      </w:tr>
      <w:tr w:rsidR="0059270A" w:rsidRPr="00662403" w14:paraId="5AF601CD" w14:textId="77777777" w:rsidTr="001C6738">
        <w:trPr>
          <w:jc w:val="center"/>
        </w:trPr>
        <w:tc>
          <w:tcPr>
            <w:tcW w:w="1422" w:type="pct"/>
            <w:hideMark/>
          </w:tcPr>
          <w:p w14:paraId="5A48EE1F" w14:textId="77777777" w:rsidR="0059270A" w:rsidRPr="00662403" w:rsidRDefault="0059270A" w:rsidP="001C6738">
            <w:pPr>
              <w:widowControl w:val="0"/>
              <w:autoSpaceDE w:val="0"/>
              <w:autoSpaceDN w:val="0"/>
              <w:adjustRightInd w:val="0"/>
              <w:spacing w:before="120" w:after="120"/>
              <w:rPr>
                <w:rFonts w:ascii="Arial" w:hAnsi="Arial" w:cs="Arial"/>
                <w:szCs w:val="24"/>
                <w:lang w:eastAsia="en-GB"/>
              </w:rPr>
            </w:pPr>
            <w:r w:rsidRPr="00662403">
              <w:rPr>
                <w:rFonts w:ascii="Arial" w:hAnsi="Arial" w:cs="Arial"/>
                <w:szCs w:val="24"/>
                <w:lang w:eastAsia="en-GB"/>
              </w:rPr>
              <w:t>Consultation:</w:t>
            </w:r>
          </w:p>
        </w:tc>
        <w:tc>
          <w:tcPr>
            <w:tcW w:w="3578" w:type="pct"/>
          </w:tcPr>
          <w:p w14:paraId="3AE41492" w14:textId="79E95B52" w:rsidR="0059270A" w:rsidRPr="00662403" w:rsidRDefault="0059270A" w:rsidP="001C6738">
            <w:pPr>
              <w:widowControl w:val="0"/>
              <w:autoSpaceDE w:val="0"/>
              <w:autoSpaceDN w:val="0"/>
              <w:adjustRightInd w:val="0"/>
              <w:spacing w:before="120" w:after="120"/>
              <w:rPr>
                <w:rFonts w:ascii="Arial" w:hAnsi="Arial" w:cs="Arial"/>
                <w:szCs w:val="24"/>
                <w:lang w:eastAsia="en-GB"/>
              </w:rPr>
            </w:pPr>
            <w:r>
              <w:rPr>
                <w:rFonts w:ascii="Arial" w:hAnsi="Arial" w:cs="Arial"/>
                <w:szCs w:val="24"/>
                <w:lang w:eastAsia="en-GB"/>
              </w:rPr>
              <w:t>ADHD Project Group</w:t>
            </w:r>
          </w:p>
        </w:tc>
      </w:tr>
      <w:tr w:rsidR="0059270A" w:rsidRPr="00662403" w14:paraId="6C2E35E6" w14:textId="77777777" w:rsidTr="001C6738">
        <w:trPr>
          <w:jc w:val="center"/>
        </w:trPr>
        <w:tc>
          <w:tcPr>
            <w:tcW w:w="1422" w:type="pct"/>
            <w:hideMark/>
          </w:tcPr>
          <w:p w14:paraId="2AAFEA5E" w14:textId="77777777" w:rsidR="0059270A" w:rsidRPr="00662403" w:rsidRDefault="0059270A" w:rsidP="001C6738">
            <w:pPr>
              <w:widowControl w:val="0"/>
              <w:autoSpaceDE w:val="0"/>
              <w:autoSpaceDN w:val="0"/>
              <w:adjustRightInd w:val="0"/>
              <w:spacing w:before="120" w:after="120"/>
              <w:rPr>
                <w:rFonts w:ascii="Arial" w:hAnsi="Arial" w:cs="Arial"/>
                <w:szCs w:val="24"/>
                <w:lang w:eastAsia="en-GB"/>
              </w:rPr>
            </w:pPr>
            <w:r w:rsidRPr="00662403">
              <w:rPr>
                <w:rFonts w:ascii="Arial" w:hAnsi="Arial" w:cs="Arial"/>
                <w:szCs w:val="24"/>
                <w:lang w:eastAsia="en-GB"/>
              </w:rPr>
              <w:t>Approved by:</w:t>
            </w:r>
          </w:p>
        </w:tc>
        <w:tc>
          <w:tcPr>
            <w:tcW w:w="3578" w:type="pct"/>
          </w:tcPr>
          <w:p w14:paraId="39BEEA45" w14:textId="77777777" w:rsidR="0059270A" w:rsidRPr="00662403" w:rsidRDefault="0059270A" w:rsidP="001C6738">
            <w:pPr>
              <w:widowControl w:val="0"/>
              <w:autoSpaceDE w:val="0"/>
              <w:autoSpaceDN w:val="0"/>
              <w:adjustRightInd w:val="0"/>
              <w:spacing w:before="120" w:after="120"/>
              <w:rPr>
                <w:rFonts w:ascii="Arial" w:hAnsi="Arial" w:cs="Arial"/>
                <w:iCs/>
                <w:szCs w:val="24"/>
                <w:lang w:eastAsia="en-GB"/>
              </w:rPr>
            </w:pPr>
            <w:r>
              <w:rPr>
                <w:rFonts w:ascii="Arial" w:hAnsi="Arial" w:cs="Arial"/>
                <w:szCs w:val="24"/>
                <w:lang w:eastAsia="en-GB"/>
              </w:rPr>
              <w:t>Gloucestershire Locality Delivery Committee</w:t>
            </w:r>
          </w:p>
        </w:tc>
      </w:tr>
      <w:tr w:rsidR="0059270A" w:rsidRPr="00662403" w14:paraId="6403C1FB" w14:textId="77777777" w:rsidTr="001C6738">
        <w:trPr>
          <w:jc w:val="center"/>
        </w:trPr>
        <w:tc>
          <w:tcPr>
            <w:tcW w:w="1422" w:type="pct"/>
            <w:hideMark/>
          </w:tcPr>
          <w:p w14:paraId="43D6BAC8" w14:textId="77777777" w:rsidR="0059270A" w:rsidRPr="00662403" w:rsidRDefault="0059270A" w:rsidP="001C6738">
            <w:pPr>
              <w:widowControl w:val="0"/>
              <w:autoSpaceDE w:val="0"/>
              <w:autoSpaceDN w:val="0"/>
              <w:adjustRightInd w:val="0"/>
              <w:spacing w:before="120" w:after="120"/>
              <w:rPr>
                <w:rFonts w:ascii="Arial" w:hAnsi="Arial" w:cs="Arial"/>
                <w:szCs w:val="24"/>
                <w:lang w:eastAsia="en-GB"/>
              </w:rPr>
            </w:pPr>
            <w:r w:rsidRPr="00662403">
              <w:rPr>
                <w:rFonts w:ascii="Arial" w:hAnsi="Arial" w:cs="Arial"/>
                <w:szCs w:val="24"/>
                <w:lang w:eastAsia="en-GB"/>
              </w:rPr>
              <w:t>Date approved:</w:t>
            </w:r>
          </w:p>
        </w:tc>
        <w:tc>
          <w:tcPr>
            <w:tcW w:w="3578" w:type="pct"/>
          </w:tcPr>
          <w:p w14:paraId="1FC858CF" w14:textId="29A108F6" w:rsidR="0059270A" w:rsidRPr="00662403" w:rsidRDefault="0059270A" w:rsidP="001C6738">
            <w:pPr>
              <w:widowControl w:val="0"/>
              <w:autoSpaceDE w:val="0"/>
              <w:autoSpaceDN w:val="0"/>
              <w:adjustRightInd w:val="0"/>
              <w:spacing w:before="120" w:after="120"/>
              <w:rPr>
                <w:rFonts w:ascii="Arial" w:hAnsi="Arial" w:cs="Arial"/>
                <w:szCs w:val="24"/>
                <w:lang w:eastAsia="en-GB"/>
              </w:rPr>
            </w:pPr>
            <w:r>
              <w:rPr>
                <w:rFonts w:ascii="Arial" w:hAnsi="Arial" w:cs="Arial"/>
                <w:szCs w:val="24"/>
                <w:lang w:eastAsia="en-GB"/>
              </w:rPr>
              <w:t>September 2025</w:t>
            </w:r>
          </w:p>
        </w:tc>
      </w:tr>
      <w:tr w:rsidR="0059270A" w:rsidRPr="00662403" w14:paraId="60BA35D1" w14:textId="77777777" w:rsidTr="001C6738">
        <w:trPr>
          <w:jc w:val="center"/>
        </w:trPr>
        <w:tc>
          <w:tcPr>
            <w:tcW w:w="1422" w:type="pct"/>
            <w:hideMark/>
          </w:tcPr>
          <w:p w14:paraId="7F35B0A4" w14:textId="77777777" w:rsidR="0059270A" w:rsidRPr="00662403" w:rsidRDefault="0059270A" w:rsidP="001C6738">
            <w:pPr>
              <w:widowControl w:val="0"/>
              <w:autoSpaceDE w:val="0"/>
              <w:autoSpaceDN w:val="0"/>
              <w:adjustRightInd w:val="0"/>
              <w:spacing w:before="120" w:after="120"/>
              <w:rPr>
                <w:rFonts w:ascii="Arial" w:hAnsi="Arial" w:cs="Arial"/>
                <w:szCs w:val="24"/>
                <w:lang w:eastAsia="en-GB"/>
              </w:rPr>
            </w:pPr>
            <w:r w:rsidRPr="00662403">
              <w:rPr>
                <w:rFonts w:ascii="Arial" w:hAnsi="Arial" w:cs="Arial"/>
                <w:szCs w:val="24"/>
                <w:lang w:eastAsia="en-GB"/>
              </w:rPr>
              <w:t>Author(s):</w:t>
            </w:r>
          </w:p>
        </w:tc>
        <w:tc>
          <w:tcPr>
            <w:tcW w:w="3578" w:type="pct"/>
          </w:tcPr>
          <w:p w14:paraId="49C68A73" w14:textId="150E9A95" w:rsidR="0059270A" w:rsidRPr="000B410E" w:rsidRDefault="000B410E" w:rsidP="000B410E">
            <w:pPr>
              <w:rPr>
                <w:rFonts w:ascii="Calibri" w:hAnsi="Calibri" w:cs="Calibri"/>
                <w:sz w:val="22"/>
                <w:szCs w:val="22"/>
              </w:rPr>
            </w:pPr>
            <w:r>
              <w:rPr>
                <w:rFonts w:ascii="Arial" w:hAnsi="Arial" w:cs="Arial"/>
                <w:color w:val="000000"/>
                <w:sz w:val="22"/>
                <w:szCs w:val="22"/>
              </w:rPr>
              <w:t>Operational Lead / iNMP</w:t>
            </w:r>
            <w:r>
              <w:rPr>
                <w:rFonts w:ascii="Arial" w:hAnsi="Arial" w:cs="Arial"/>
                <w:color w:val="000000"/>
                <w:sz w:val="22"/>
                <w:szCs w:val="22"/>
              </w:rPr>
              <w:t xml:space="preserve"> </w:t>
            </w:r>
            <w:r>
              <w:rPr>
                <w:rFonts w:ascii="Arial" w:hAnsi="Arial" w:cs="Arial"/>
                <w:sz w:val="22"/>
                <w:szCs w:val="22"/>
              </w:rPr>
              <w:t>ASC / ADHD Service</w:t>
            </w:r>
          </w:p>
        </w:tc>
      </w:tr>
      <w:tr w:rsidR="0059270A" w:rsidRPr="00662403" w14:paraId="25563CD2" w14:textId="77777777" w:rsidTr="001C6738">
        <w:trPr>
          <w:jc w:val="center"/>
        </w:trPr>
        <w:tc>
          <w:tcPr>
            <w:tcW w:w="1422" w:type="pct"/>
            <w:hideMark/>
          </w:tcPr>
          <w:p w14:paraId="62AF7D2C" w14:textId="77777777" w:rsidR="0059270A" w:rsidRPr="00662403" w:rsidRDefault="0059270A" w:rsidP="001C6738">
            <w:pPr>
              <w:widowControl w:val="0"/>
              <w:autoSpaceDE w:val="0"/>
              <w:autoSpaceDN w:val="0"/>
              <w:adjustRightInd w:val="0"/>
              <w:spacing w:before="120" w:after="120"/>
              <w:rPr>
                <w:rFonts w:ascii="Arial" w:hAnsi="Arial" w:cs="Arial"/>
                <w:szCs w:val="24"/>
                <w:lang w:eastAsia="en-GB"/>
              </w:rPr>
            </w:pPr>
            <w:r w:rsidRPr="00662403">
              <w:rPr>
                <w:rFonts w:ascii="Arial" w:hAnsi="Arial" w:cs="Arial"/>
                <w:szCs w:val="24"/>
                <w:lang w:eastAsia="en-GB"/>
              </w:rPr>
              <w:t>Date issued:</w:t>
            </w:r>
          </w:p>
        </w:tc>
        <w:tc>
          <w:tcPr>
            <w:tcW w:w="3578" w:type="pct"/>
          </w:tcPr>
          <w:p w14:paraId="0161F08F" w14:textId="3ABEA6F1" w:rsidR="0059270A" w:rsidRPr="00662403" w:rsidRDefault="0059270A" w:rsidP="001C6738">
            <w:pPr>
              <w:widowControl w:val="0"/>
              <w:autoSpaceDE w:val="0"/>
              <w:autoSpaceDN w:val="0"/>
              <w:adjustRightInd w:val="0"/>
              <w:spacing w:before="120" w:after="120"/>
              <w:rPr>
                <w:rFonts w:ascii="Arial" w:hAnsi="Arial" w:cs="Arial"/>
                <w:szCs w:val="24"/>
                <w:lang w:eastAsia="en-GB"/>
              </w:rPr>
            </w:pPr>
            <w:r>
              <w:rPr>
                <w:rFonts w:ascii="Arial" w:hAnsi="Arial" w:cs="Arial"/>
                <w:szCs w:val="24"/>
                <w:lang w:eastAsia="en-GB"/>
              </w:rPr>
              <w:t>October 2025</w:t>
            </w:r>
          </w:p>
        </w:tc>
      </w:tr>
      <w:tr w:rsidR="0059270A" w:rsidRPr="00662403" w14:paraId="30100F28" w14:textId="77777777" w:rsidTr="001C6738">
        <w:trPr>
          <w:jc w:val="center"/>
        </w:trPr>
        <w:tc>
          <w:tcPr>
            <w:tcW w:w="1422" w:type="pct"/>
            <w:hideMark/>
          </w:tcPr>
          <w:p w14:paraId="786817D5" w14:textId="77777777" w:rsidR="0059270A" w:rsidRPr="00662403" w:rsidRDefault="0059270A" w:rsidP="001C6738">
            <w:pPr>
              <w:widowControl w:val="0"/>
              <w:autoSpaceDE w:val="0"/>
              <w:autoSpaceDN w:val="0"/>
              <w:adjustRightInd w:val="0"/>
              <w:spacing w:before="120" w:after="120"/>
              <w:rPr>
                <w:rFonts w:ascii="Arial" w:hAnsi="Arial" w:cs="Arial"/>
                <w:b/>
                <w:szCs w:val="24"/>
                <w:lang w:eastAsia="en-GB"/>
              </w:rPr>
            </w:pPr>
            <w:r w:rsidRPr="00662403">
              <w:rPr>
                <w:rFonts w:ascii="Arial" w:hAnsi="Arial" w:cs="Arial"/>
                <w:b/>
                <w:szCs w:val="24"/>
                <w:lang w:eastAsia="en-GB"/>
              </w:rPr>
              <w:t>Review date:</w:t>
            </w:r>
          </w:p>
        </w:tc>
        <w:tc>
          <w:tcPr>
            <w:tcW w:w="3578" w:type="pct"/>
          </w:tcPr>
          <w:p w14:paraId="4C674006" w14:textId="1C677155" w:rsidR="0059270A" w:rsidRPr="00662403" w:rsidRDefault="0059270A" w:rsidP="001C6738">
            <w:pPr>
              <w:widowControl w:val="0"/>
              <w:autoSpaceDE w:val="0"/>
              <w:autoSpaceDN w:val="0"/>
              <w:adjustRightInd w:val="0"/>
              <w:spacing w:before="120" w:after="120"/>
              <w:rPr>
                <w:rFonts w:ascii="Arial" w:hAnsi="Arial" w:cs="Arial"/>
                <w:b/>
                <w:szCs w:val="24"/>
                <w:lang w:eastAsia="en-GB"/>
              </w:rPr>
            </w:pPr>
            <w:r>
              <w:rPr>
                <w:rFonts w:ascii="Arial" w:hAnsi="Arial" w:cs="Arial"/>
                <w:b/>
                <w:szCs w:val="24"/>
                <w:lang w:eastAsia="en-GB"/>
              </w:rPr>
              <w:t>October 2027</w:t>
            </w:r>
          </w:p>
        </w:tc>
      </w:tr>
      <w:tr w:rsidR="0059270A" w:rsidRPr="00662403" w14:paraId="20D76CBC" w14:textId="77777777" w:rsidTr="001C6738">
        <w:trPr>
          <w:jc w:val="center"/>
        </w:trPr>
        <w:tc>
          <w:tcPr>
            <w:tcW w:w="1422" w:type="pct"/>
          </w:tcPr>
          <w:p w14:paraId="7322375D" w14:textId="77777777" w:rsidR="0059270A" w:rsidRPr="00662403" w:rsidRDefault="0059270A" w:rsidP="001C6738">
            <w:pPr>
              <w:widowControl w:val="0"/>
              <w:autoSpaceDE w:val="0"/>
              <w:autoSpaceDN w:val="0"/>
              <w:adjustRightInd w:val="0"/>
              <w:spacing w:before="120" w:after="120"/>
              <w:rPr>
                <w:rFonts w:ascii="Arial" w:hAnsi="Arial" w:cs="Arial"/>
                <w:szCs w:val="24"/>
                <w:lang w:eastAsia="en-GB"/>
              </w:rPr>
            </w:pPr>
            <w:r w:rsidRPr="00662403">
              <w:rPr>
                <w:rFonts w:ascii="Arial" w:hAnsi="Arial" w:cs="Arial"/>
                <w:szCs w:val="24"/>
                <w:lang w:eastAsia="en-GB"/>
              </w:rPr>
              <w:t>Executive Lead:</w:t>
            </w:r>
          </w:p>
        </w:tc>
        <w:tc>
          <w:tcPr>
            <w:tcW w:w="3578" w:type="pct"/>
          </w:tcPr>
          <w:p w14:paraId="02B2CFB8" w14:textId="77777777" w:rsidR="0059270A" w:rsidRPr="00662403" w:rsidRDefault="0059270A" w:rsidP="001C6738">
            <w:pPr>
              <w:widowControl w:val="0"/>
              <w:autoSpaceDE w:val="0"/>
              <w:autoSpaceDN w:val="0"/>
              <w:adjustRightInd w:val="0"/>
              <w:spacing w:before="120" w:after="120"/>
              <w:rPr>
                <w:rFonts w:ascii="Arial" w:hAnsi="Arial" w:cs="Arial"/>
                <w:szCs w:val="24"/>
                <w:lang w:eastAsia="en-GB"/>
              </w:rPr>
            </w:pPr>
            <w:r w:rsidRPr="00662403">
              <w:rPr>
                <w:rFonts w:ascii="Arial" w:hAnsi="Arial" w:cs="Arial"/>
                <w:szCs w:val="24"/>
                <w:lang w:eastAsia="en-GB"/>
              </w:rPr>
              <w:t>Chief Operating Officer</w:t>
            </w:r>
          </w:p>
        </w:tc>
      </w:tr>
      <w:tr w:rsidR="0059270A" w:rsidRPr="00662403" w14:paraId="011E8070" w14:textId="77777777" w:rsidTr="001C6738">
        <w:trPr>
          <w:jc w:val="center"/>
        </w:trPr>
        <w:tc>
          <w:tcPr>
            <w:tcW w:w="1422" w:type="pct"/>
            <w:hideMark/>
          </w:tcPr>
          <w:p w14:paraId="03732632" w14:textId="77777777" w:rsidR="0059270A" w:rsidRPr="00662403" w:rsidRDefault="0059270A" w:rsidP="001C6738">
            <w:pPr>
              <w:widowControl w:val="0"/>
              <w:autoSpaceDE w:val="0"/>
              <w:autoSpaceDN w:val="0"/>
              <w:adjustRightInd w:val="0"/>
              <w:spacing w:before="120" w:after="120"/>
              <w:rPr>
                <w:rFonts w:ascii="Arial" w:hAnsi="Arial" w:cs="Arial"/>
                <w:szCs w:val="24"/>
                <w:lang w:eastAsia="en-GB"/>
              </w:rPr>
            </w:pPr>
            <w:r w:rsidRPr="00662403">
              <w:rPr>
                <w:rFonts w:ascii="Arial" w:hAnsi="Arial" w:cs="Arial"/>
                <w:szCs w:val="24"/>
                <w:lang w:eastAsia="en-GB"/>
              </w:rPr>
              <w:t>Audience:</w:t>
            </w:r>
          </w:p>
        </w:tc>
        <w:tc>
          <w:tcPr>
            <w:tcW w:w="3578" w:type="pct"/>
          </w:tcPr>
          <w:p w14:paraId="738CF1A0" w14:textId="77777777" w:rsidR="0059270A" w:rsidRPr="00662403" w:rsidRDefault="0059270A" w:rsidP="001C6738">
            <w:pPr>
              <w:widowControl w:val="0"/>
              <w:autoSpaceDE w:val="0"/>
              <w:autoSpaceDN w:val="0"/>
              <w:adjustRightInd w:val="0"/>
              <w:spacing w:before="120" w:after="120"/>
              <w:rPr>
                <w:rFonts w:ascii="Arial" w:hAnsi="Arial" w:cs="Arial"/>
                <w:szCs w:val="24"/>
                <w:lang w:eastAsia="en-GB"/>
              </w:rPr>
            </w:pPr>
            <w:r w:rsidRPr="00662403">
              <w:rPr>
                <w:rFonts w:ascii="Arial" w:hAnsi="Arial" w:cs="Arial"/>
                <w:szCs w:val="24"/>
                <w:lang w:eastAsia="en-GB"/>
              </w:rPr>
              <w:t>All Trust Employees.</w:t>
            </w:r>
          </w:p>
        </w:tc>
      </w:tr>
      <w:tr w:rsidR="0059270A" w:rsidRPr="00662403" w14:paraId="6E9522FA" w14:textId="77777777" w:rsidTr="001C6738">
        <w:trPr>
          <w:jc w:val="center"/>
        </w:trPr>
        <w:tc>
          <w:tcPr>
            <w:tcW w:w="1422" w:type="pct"/>
            <w:hideMark/>
          </w:tcPr>
          <w:p w14:paraId="0A31FF2A" w14:textId="77777777" w:rsidR="0059270A" w:rsidRPr="00662403" w:rsidRDefault="0059270A" w:rsidP="001C6738">
            <w:pPr>
              <w:widowControl w:val="0"/>
              <w:autoSpaceDE w:val="0"/>
              <w:autoSpaceDN w:val="0"/>
              <w:adjustRightInd w:val="0"/>
              <w:spacing w:before="120" w:after="120"/>
              <w:rPr>
                <w:rFonts w:ascii="Arial" w:hAnsi="Arial" w:cs="Arial"/>
                <w:szCs w:val="24"/>
                <w:lang w:eastAsia="en-GB"/>
              </w:rPr>
            </w:pPr>
            <w:r w:rsidRPr="00662403">
              <w:rPr>
                <w:rFonts w:ascii="Arial" w:hAnsi="Arial" w:cs="Arial"/>
                <w:szCs w:val="24"/>
                <w:lang w:eastAsia="en-GB"/>
              </w:rPr>
              <w:t>Dissemination:</w:t>
            </w:r>
          </w:p>
        </w:tc>
        <w:tc>
          <w:tcPr>
            <w:tcW w:w="3578" w:type="pct"/>
            <w:hideMark/>
          </w:tcPr>
          <w:p w14:paraId="3B16A3C2" w14:textId="77777777" w:rsidR="0059270A" w:rsidRPr="00662403" w:rsidRDefault="0059270A" w:rsidP="001C6738">
            <w:pPr>
              <w:widowControl w:val="0"/>
              <w:autoSpaceDE w:val="0"/>
              <w:autoSpaceDN w:val="0"/>
              <w:adjustRightInd w:val="0"/>
              <w:spacing w:before="120" w:after="120"/>
              <w:rPr>
                <w:rFonts w:ascii="Arial" w:hAnsi="Arial" w:cs="Arial"/>
                <w:szCs w:val="24"/>
                <w:lang w:eastAsia="en-GB"/>
              </w:rPr>
            </w:pPr>
            <w:r w:rsidRPr="00662403">
              <w:rPr>
                <w:rFonts w:ascii="Arial" w:hAnsi="Arial" w:cs="Arial"/>
                <w:szCs w:val="24"/>
                <w:lang w:eastAsia="en-GB"/>
              </w:rPr>
              <w:t>The policy will be published on the GHC intranet</w:t>
            </w:r>
          </w:p>
        </w:tc>
      </w:tr>
      <w:tr w:rsidR="0059270A" w:rsidRPr="00662403" w14:paraId="12EF619A" w14:textId="77777777" w:rsidTr="001C6738">
        <w:trPr>
          <w:trHeight w:val="446"/>
          <w:jc w:val="center"/>
        </w:trPr>
        <w:tc>
          <w:tcPr>
            <w:tcW w:w="1422" w:type="pct"/>
            <w:hideMark/>
          </w:tcPr>
          <w:p w14:paraId="6A6BBCB7" w14:textId="77777777" w:rsidR="0059270A" w:rsidRPr="00662403" w:rsidRDefault="0059270A" w:rsidP="001C6738">
            <w:pPr>
              <w:widowControl w:val="0"/>
              <w:autoSpaceDE w:val="0"/>
              <w:autoSpaceDN w:val="0"/>
              <w:adjustRightInd w:val="0"/>
              <w:spacing w:before="120" w:after="120"/>
              <w:rPr>
                <w:rFonts w:ascii="Arial" w:hAnsi="Arial" w:cs="Arial"/>
                <w:szCs w:val="24"/>
                <w:lang w:eastAsia="en-GB"/>
              </w:rPr>
            </w:pPr>
            <w:r w:rsidRPr="00662403">
              <w:rPr>
                <w:rFonts w:ascii="Arial" w:hAnsi="Arial" w:cs="Arial"/>
                <w:szCs w:val="24"/>
                <w:lang w:eastAsia="en-GB"/>
              </w:rPr>
              <w:t>Equality Impact Assessment:</w:t>
            </w:r>
          </w:p>
          <w:p w14:paraId="4233A7E6" w14:textId="77777777" w:rsidR="0059270A" w:rsidRPr="00662403" w:rsidRDefault="0059270A" w:rsidP="001C6738">
            <w:pPr>
              <w:widowControl w:val="0"/>
              <w:autoSpaceDE w:val="0"/>
              <w:autoSpaceDN w:val="0"/>
              <w:adjustRightInd w:val="0"/>
              <w:spacing w:before="120" w:after="120"/>
              <w:rPr>
                <w:rFonts w:ascii="Arial" w:hAnsi="Arial" w:cs="Arial"/>
                <w:color w:val="000000"/>
                <w:szCs w:val="24"/>
                <w:lang w:eastAsia="en-GB"/>
              </w:rPr>
            </w:pPr>
          </w:p>
          <w:p w14:paraId="52BD0037" w14:textId="77777777" w:rsidR="0059270A" w:rsidRPr="00662403" w:rsidRDefault="0059270A" w:rsidP="001C6738">
            <w:pPr>
              <w:widowControl w:val="0"/>
              <w:autoSpaceDE w:val="0"/>
              <w:autoSpaceDN w:val="0"/>
              <w:adjustRightInd w:val="0"/>
              <w:spacing w:before="120" w:after="120"/>
              <w:rPr>
                <w:rFonts w:ascii="Arial" w:hAnsi="Arial" w:cs="Arial"/>
                <w:color w:val="000000"/>
                <w:szCs w:val="24"/>
                <w:lang w:eastAsia="en-GB"/>
              </w:rPr>
            </w:pPr>
          </w:p>
        </w:tc>
        <w:tc>
          <w:tcPr>
            <w:tcW w:w="3578" w:type="pct"/>
            <w:hideMark/>
          </w:tcPr>
          <w:p w14:paraId="37BE19C5" w14:textId="77777777" w:rsidR="0059270A" w:rsidRPr="00662403" w:rsidRDefault="0059270A" w:rsidP="001C6738">
            <w:pPr>
              <w:widowControl w:val="0"/>
              <w:autoSpaceDE w:val="0"/>
              <w:autoSpaceDN w:val="0"/>
              <w:adjustRightInd w:val="0"/>
              <w:spacing w:before="120" w:after="120"/>
              <w:rPr>
                <w:rFonts w:ascii="Arial" w:hAnsi="Arial" w:cs="Arial"/>
                <w:iCs/>
                <w:color w:val="808080" w:themeColor="background1" w:themeShade="80"/>
                <w:szCs w:val="24"/>
                <w:lang w:eastAsia="en-GB"/>
              </w:rPr>
            </w:pPr>
            <w:r w:rsidRPr="00662403">
              <w:rPr>
                <w:rFonts w:ascii="Arial" w:hAnsi="Arial" w:cs="Arial"/>
                <w:szCs w:val="24"/>
                <w:lang w:eastAsia="en-GB"/>
              </w:rPr>
              <w:t>This policy has been equality impact assessed using the Trust’s agreed process, and the assessment has not identified any significant adverse impact on people with one or more protected characteristic. T</w:t>
            </w:r>
            <w:r w:rsidRPr="00662403">
              <w:rPr>
                <w:rFonts w:ascii="Arial" w:hAnsi="Arial" w:cs="Arial"/>
                <w:iCs/>
                <w:szCs w:val="24"/>
                <w:lang w:eastAsia="en-GB"/>
              </w:rPr>
              <w:t>his will also further determine whether a Quality Impact Assessment (QIA) is also required.</w:t>
            </w:r>
          </w:p>
        </w:tc>
      </w:tr>
    </w:tbl>
    <w:p w14:paraId="44D9117F" w14:textId="77777777" w:rsidR="00AB74FF" w:rsidRPr="00ED7B78" w:rsidRDefault="00AB74FF" w:rsidP="00AB74FF">
      <w:pPr>
        <w:pStyle w:val="Footer"/>
        <w:tabs>
          <w:tab w:val="clear" w:pos="4320"/>
          <w:tab w:val="clear" w:pos="8640"/>
        </w:tabs>
        <w:rPr>
          <w:rFonts w:ascii="Arial" w:hAnsi="Arial" w:cs="Arial"/>
          <w:b/>
          <w:szCs w:val="24"/>
        </w:rPr>
      </w:pPr>
    </w:p>
    <w:p w14:paraId="15FF80F4" w14:textId="77777777" w:rsidR="0059270A" w:rsidRPr="00054378" w:rsidRDefault="0059270A" w:rsidP="0059270A">
      <w:pPr>
        <w:widowControl w:val="0"/>
        <w:tabs>
          <w:tab w:val="left" w:pos="860"/>
        </w:tabs>
        <w:autoSpaceDE w:val="0"/>
        <w:autoSpaceDN w:val="0"/>
        <w:adjustRightInd w:val="0"/>
        <w:ind w:right="-20"/>
        <w:rPr>
          <w:rFonts w:ascii="Arial" w:hAnsi="Arial" w:cs="Arial"/>
          <w:color w:val="7F7F7F" w:themeColor="text1" w:themeTint="80"/>
          <w:szCs w:val="24"/>
          <w:lang w:eastAsia="en-GB"/>
        </w:rPr>
      </w:pPr>
      <w:r w:rsidRPr="00054378">
        <w:rPr>
          <w:rFonts w:ascii="Arial" w:hAnsi="Arial" w:cs="Arial"/>
          <w:b/>
          <w:szCs w:val="24"/>
          <w:lang w:eastAsia="en-GB"/>
        </w:rPr>
        <w:t xml:space="preserve">VERSION HISTORY </w:t>
      </w:r>
    </w:p>
    <w:p w14:paraId="0602DC8C" w14:textId="77777777" w:rsidR="0059270A" w:rsidRPr="00054378" w:rsidRDefault="0059270A" w:rsidP="0059270A">
      <w:pPr>
        <w:widowControl w:val="0"/>
        <w:autoSpaceDE w:val="0"/>
        <w:autoSpaceDN w:val="0"/>
        <w:adjustRightInd w:val="0"/>
        <w:rPr>
          <w:rFonts w:ascii="Arial" w:hAnsi="Arial" w:cs="Arial"/>
          <w:color w:val="000000"/>
          <w:sz w:val="12"/>
          <w:szCs w:val="12"/>
          <w:lang w:eastAsia="en-GB"/>
        </w:rPr>
      </w:pP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097"/>
        <w:gridCol w:w="2727"/>
        <w:gridCol w:w="5804"/>
      </w:tblGrid>
      <w:tr w:rsidR="0059270A" w:rsidRPr="00054378" w14:paraId="7910BFA1" w14:textId="77777777" w:rsidTr="008A72BE">
        <w:trPr>
          <w:jc w:val="center"/>
        </w:trPr>
        <w:tc>
          <w:tcPr>
            <w:tcW w:w="570" w:type="pct"/>
            <w:shd w:val="clear" w:color="auto" w:fill="F2F2F2" w:themeFill="background1" w:themeFillShade="F2"/>
          </w:tcPr>
          <w:p w14:paraId="36D39A69" w14:textId="77777777" w:rsidR="0059270A" w:rsidRPr="00054378" w:rsidRDefault="0059270A" w:rsidP="001C6738">
            <w:pPr>
              <w:widowControl w:val="0"/>
              <w:autoSpaceDE w:val="0"/>
              <w:autoSpaceDN w:val="0"/>
              <w:adjustRightInd w:val="0"/>
              <w:rPr>
                <w:rFonts w:ascii="Arial" w:hAnsi="Arial" w:cs="Arial"/>
                <w:b/>
                <w:color w:val="000000"/>
                <w:szCs w:val="24"/>
                <w:lang w:eastAsia="en-GB"/>
              </w:rPr>
            </w:pPr>
            <w:r w:rsidRPr="00054378">
              <w:rPr>
                <w:rFonts w:ascii="Arial" w:hAnsi="Arial" w:cs="Arial"/>
                <w:b/>
                <w:color w:val="000000"/>
                <w:szCs w:val="24"/>
                <w:lang w:eastAsia="en-GB"/>
              </w:rPr>
              <w:t>Version</w:t>
            </w:r>
          </w:p>
        </w:tc>
        <w:tc>
          <w:tcPr>
            <w:tcW w:w="1416" w:type="pct"/>
            <w:shd w:val="clear" w:color="auto" w:fill="F2F2F2" w:themeFill="background1" w:themeFillShade="F2"/>
          </w:tcPr>
          <w:p w14:paraId="6ED786C8" w14:textId="77777777" w:rsidR="0059270A" w:rsidRPr="00054378" w:rsidRDefault="0059270A" w:rsidP="001C6738">
            <w:pPr>
              <w:widowControl w:val="0"/>
              <w:autoSpaceDE w:val="0"/>
              <w:autoSpaceDN w:val="0"/>
              <w:adjustRightInd w:val="0"/>
              <w:rPr>
                <w:rFonts w:ascii="Arial" w:hAnsi="Arial" w:cs="Arial"/>
                <w:b/>
                <w:color w:val="000000"/>
                <w:szCs w:val="24"/>
                <w:lang w:eastAsia="en-GB"/>
              </w:rPr>
            </w:pPr>
            <w:r w:rsidRPr="00054378">
              <w:rPr>
                <w:rFonts w:ascii="Arial" w:hAnsi="Arial" w:cs="Arial"/>
                <w:b/>
                <w:color w:val="000000"/>
                <w:szCs w:val="24"/>
                <w:lang w:eastAsia="en-GB"/>
              </w:rPr>
              <w:t>Date Issued</w:t>
            </w:r>
          </w:p>
        </w:tc>
        <w:tc>
          <w:tcPr>
            <w:tcW w:w="3014" w:type="pct"/>
            <w:shd w:val="clear" w:color="auto" w:fill="F2F2F2" w:themeFill="background1" w:themeFillShade="F2"/>
          </w:tcPr>
          <w:p w14:paraId="5D5AA249" w14:textId="77777777" w:rsidR="0059270A" w:rsidRPr="00054378" w:rsidRDefault="0059270A" w:rsidP="001C6738">
            <w:pPr>
              <w:widowControl w:val="0"/>
              <w:autoSpaceDE w:val="0"/>
              <w:autoSpaceDN w:val="0"/>
              <w:adjustRightInd w:val="0"/>
              <w:rPr>
                <w:rFonts w:ascii="Arial" w:hAnsi="Arial" w:cs="Arial"/>
                <w:b/>
                <w:color w:val="000000"/>
                <w:szCs w:val="24"/>
                <w:lang w:eastAsia="en-GB"/>
              </w:rPr>
            </w:pPr>
            <w:r w:rsidRPr="00054378">
              <w:rPr>
                <w:rFonts w:ascii="Arial" w:hAnsi="Arial" w:cs="Arial"/>
                <w:b/>
                <w:color w:val="000000"/>
                <w:szCs w:val="24"/>
                <w:lang w:eastAsia="en-GB"/>
              </w:rPr>
              <w:t>Reason for Change</w:t>
            </w:r>
          </w:p>
        </w:tc>
      </w:tr>
      <w:tr w:rsidR="0059270A" w:rsidRPr="00054378" w14:paraId="4BCA8FE7" w14:textId="77777777" w:rsidTr="008A72BE">
        <w:trPr>
          <w:jc w:val="center"/>
        </w:trPr>
        <w:tc>
          <w:tcPr>
            <w:tcW w:w="570" w:type="pct"/>
          </w:tcPr>
          <w:p w14:paraId="12948006" w14:textId="1C7F1731" w:rsidR="0059270A" w:rsidRPr="008A72BE" w:rsidRDefault="008A72BE" w:rsidP="001C6738">
            <w:pPr>
              <w:widowControl w:val="0"/>
              <w:autoSpaceDE w:val="0"/>
              <w:autoSpaceDN w:val="0"/>
              <w:adjustRightInd w:val="0"/>
              <w:jc w:val="center"/>
              <w:rPr>
                <w:rFonts w:ascii="Arial" w:hAnsi="Arial" w:cs="Arial"/>
                <w:szCs w:val="24"/>
                <w:lang w:eastAsia="en-GB"/>
              </w:rPr>
            </w:pPr>
            <w:r w:rsidRPr="008A72BE">
              <w:rPr>
                <w:rFonts w:ascii="Arial" w:hAnsi="Arial" w:cs="Arial"/>
                <w:szCs w:val="24"/>
                <w:lang w:eastAsia="en-GB"/>
              </w:rPr>
              <w:t>1</w:t>
            </w:r>
          </w:p>
        </w:tc>
        <w:tc>
          <w:tcPr>
            <w:tcW w:w="1416" w:type="pct"/>
          </w:tcPr>
          <w:p w14:paraId="66001575" w14:textId="7AD97072" w:rsidR="0059270A" w:rsidRPr="008A72BE" w:rsidRDefault="008A72BE" w:rsidP="001C6738">
            <w:pPr>
              <w:widowControl w:val="0"/>
              <w:autoSpaceDE w:val="0"/>
              <w:autoSpaceDN w:val="0"/>
              <w:adjustRightInd w:val="0"/>
              <w:rPr>
                <w:rFonts w:ascii="Arial" w:hAnsi="Arial" w:cs="Arial"/>
                <w:szCs w:val="24"/>
                <w:lang w:eastAsia="en-GB"/>
              </w:rPr>
            </w:pPr>
            <w:r w:rsidRPr="008A72BE">
              <w:rPr>
                <w:rFonts w:ascii="Arial" w:hAnsi="Arial" w:cs="Arial"/>
                <w:szCs w:val="24"/>
                <w:lang w:eastAsia="en-GB"/>
              </w:rPr>
              <w:t>06 March 2019</w:t>
            </w:r>
          </w:p>
        </w:tc>
        <w:tc>
          <w:tcPr>
            <w:tcW w:w="3014" w:type="pct"/>
          </w:tcPr>
          <w:p w14:paraId="2C441AF2" w14:textId="4395BEB0" w:rsidR="0059270A" w:rsidRPr="008A72BE" w:rsidRDefault="008A72BE" w:rsidP="001C6738">
            <w:pPr>
              <w:widowControl w:val="0"/>
              <w:autoSpaceDE w:val="0"/>
              <w:autoSpaceDN w:val="0"/>
              <w:adjustRightInd w:val="0"/>
              <w:rPr>
                <w:rFonts w:ascii="Arial" w:hAnsi="Arial" w:cs="Arial"/>
                <w:szCs w:val="24"/>
                <w:lang w:eastAsia="en-GB"/>
              </w:rPr>
            </w:pPr>
            <w:r w:rsidRPr="008A72BE">
              <w:rPr>
                <w:rFonts w:ascii="Arial" w:hAnsi="Arial" w:cs="Arial"/>
                <w:szCs w:val="24"/>
                <w:lang w:eastAsia="en-GB"/>
              </w:rPr>
              <w:t>New policy</w:t>
            </w:r>
          </w:p>
        </w:tc>
      </w:tr>
      <w:tr w:rsidR="0059270A" w:rsidRPr="00054378" w14:paraId="7E6C0100" w14:textId="77777777" w:rsidTr="008A72BE">
        <w:trPr>
          <w:jc w:val="center"/>
        </w:trPr>
        <w:tc>
          <w:tcPr>
            <w:tcW w:w="570" w:type="pct"/>
          </w:tcPr>
          <w:p w14:paraId="34FF7087" w14:textId="62C1374F" w:rsidR="0059270A" w:rsidRPr="008A72BE" w:rsidRDefault="008A72BE" w:rsidP="001C6738">
            <w:pPr>
              <w:widowControl w:val="0"/>
              <w:autoSpaceDE w:val="0"/>
              <w:autoSpaceDN w:val="0"/>
              <w:adjustRightInd w:val="0"/>
              <w:jc w:val="center"/>
              <w:rPr>
                <w:rFonts w:ascii="Arial" w:hAnsi="Arial" w:cs="Arial"/>
                <w:szCs w:val="24"/>
                <w:lang w:eastAsia="en-GB"/>
              </w:rPr>
            </w:pPr>
            <w:r w:rsidRPr="008A72BE">
              <w:rPr>
                <w:rFonts w:ascii="Arial" w:hAnsi="Arial" w:cs="Arial"/>
                <w:szCs w:val="24"/>
                <w:lang w:eastAsia="en-GB"/>
              </w:rPr>
              <w:t>2</w:t>
            </w:r>
          </w:p>
        </w:tc>
        <w:tc>
          <w:tcPr>
            <w:tcW w:w="1416" w:type="pct"/>
          </w:tcPr>
          <w:p w14:paraId="468CBC31" w14:textId="22FB4DE5" w:rsidR="0059270A" w:rsidRPr="008A72BE" w:rsidRDefault="008A72BE" w:rsidP="001C6738">
            <w:pPr>
              <w:widowControl w:val="0"/>
              <w:tabs>
                <w:tab w:val="left" w:pos="1130"/>
              </w:tabs>
              <w:autoSpaceDE w:val="0"/>
              <w:autoSpaceDN w:val="0"/>
              <w:adjustRightInd w:val="0"/>
              <w:spacing w:before="40" w:after="40"/>
              <w:rPr>
                <w:rFonts w:ascii="Arial" w:hAnsi="Arial" w:cs="Arial"/>
                <w:szCs w:val="24"/>
                <w:lang w:eastAsia="en-GB"/>
              </w:rPr>
            </w:pPr>
            <w:r w:rsidRPr="008A72BE">
              <w:rPr>
                <w:rFonts w:ascii="Arial" w:hAnsi="Arial" w:cs="Arial"/>
                <w:szCs w:val="24"/>
                <w:lang w:eastAsia="en-GB"/>
              </w:rPr>
              <w:t>02 February 2020</w:t>
            </w:r>
          </w:p>
        </w:tc>
        <w:tc>
          <w:tcPr>
            <w:tcW w:w="3014" w:type="pct"/>
          </w:tcPr>
          <w:p w14:paraId="201C72C7" w14:textId="1E86585B" w:rsidR="0059270A" w:rsidRPr="008A72BE" w:rsidRDefault="008A72BE" w:rsidP="001C6738">
            <w:pPr>
              <w:widowControl w:val="0"/>
              <w:autoSpaceDE w:val="0"/>
              <w:autoSpaceDN w:val="0"/>
              <w:adjustRightInd w:val="0"/>
              <w:spacing w:before="40" w:after="40"/>
              <w:rPr>
                <w:rFonts w:ascii="Arial" w:hAnsi="Arial" w:cs="Arial"/>
                <w:szCs w:val="24"/>
                <w:lang w:eastAsia="en-GB"/>
              </w:rPr>
            </w:pPr>
            <w:r w:rsidRPr="008A72BE">
              <w:rPr>
                <w:rFonts w:ascii="Arial" w:hAnsi="Arial" w:cs="Arial"/>
                <w:szCs w:val="24"/>
                <w:lang w:eastAsia="en-GB"/>
              </w:rPr>
              <w:t>Reviewed</w:t>
            </w:r>
          </w:p>
        </w:tc>
      </w:tr>
      <w:tr w:rsidR="0059270A" w:rsidRPr="00054378" w14:paraId="0B8CD067" w14:textId="77777777" w:rsidTr="008A72BE">
        <w:trPr>
          <w:jc w:val="center"/>
        </w:trPr>
        <w:tc>
          <w:tcPr>
            <w:tcW w:w="570" w:type="pct"/>
          </w:tcPr>
          <w:p w14:paraId="106F4C7F" w14:textId="4DE9E661" w:rsidR="0059270A" w:rsidRPr="008A72BE" w:rsidRDefault="008A72BE" w:rsidP="001C6738">
            <w:pPr>
              <w:widowControl w:val="0"/>
              <w:autoSpaceDE w:val="0"/>
              <w:autoSpaceDN w:val="0"/>
              <w:adjustRightInd w:val="0"/>
              <w:jc w:val="center"/>
              <w:rPr>
                <w:rFonts w:ascii="Arial" w:hAnsi="Arial" w:cs="Arial"/>
                <w:szCs w:val="24"/>
                <w:lang w:eastAsia="en-GB"/>
              </w:rPr>
            </w:pPr>
            <w:r w:rsidRPr="008A72BE">
              <w:rPr>
                <w:rFonts w:ascii="Arial" w:hAnsi="Arial" w:cs="Arial"/>
                <w:szCs w:val="24"/>
                <w:lang w:eastAsia="en-GB"/>
              </w:rPr>
              <w:t>3</w:t>
            </w:r>
          </w:p>
        </w:tc>
        <w:tc>
          <w:tcPr>
            <w:tcW w:w="1416" w:type="pct"/>
          </w:tcPr>
          <w:p w14:paraId="18D66268" w14:textId="5700E666" w:rsidR="0059270A" w:rsidRPr="008A72BE" w:rsidRDefault="008A72BE" w:rsidP="001C6738">
            <w:pPr>
              <w:widowControl w:val="0"/>
              <w:tabs>
                <w:tab w:val="left" w:pos="1130"/>
              </w:tabs>
              <w:autoSpaceDE w:val="0"/>
              <w:autoSpaceDN w:val="0"/>
              <w:adjustRightInd w:val="0"/>
              <w:spacing w:before="40" w:after="40"/>
              <w:rPr>
                <w:rFonts w:ascii="Arial" w:hAnsi="Arial" w:cs="Arial"/>
                <w:szCs w:val="24"/>
                <w:lang w:eastAsia="en-GB"/>
              </w:rPr>
            </w:pPr>
            <w:r w:rsidRPr="008A72BE">
              <w:rPr>
                <w:rFonts w:ascii="Arial" w:hAnsi="Arial" w:cs="Arial"/>
                <w:szCs w:val="24"/>
                <w:lang w:eastAsia="en-GB"/>
              </w:rPr>
              <w:t>01 September 2022</w:t>
            </w:r>
          </w:p>
        </w:tc>
        <w:tc>
          <w:tcPr>
            <w:tcW w:w="3014" w:type="pct"/>
          </w:tcPr>
          <w:p w14:paraId="7389E115" w14:textId="7615781F" w:rsidR="0059270A" w:rsidRPr="008A72BE" w:rsidRDefault="008A72BE" w:rsidP="001C6738">
            <w:pPr>
              <w:widowControl w:val="0"/>
              <w:autoSpaceDE w:val="0"/>
              <w:autoSpaceDN w:val="0"/>
              <w:adjustRightInd w:val="0"/>
              <w:spacing w:before="40" w:after="40"/>
              <w:rPr>
                <w:rFonts w:ascii="Arial" w:hAnsi="Arial" w:cs="Arial"/>
                <w:szCs w:val="24"/>
                <w:lang w:eastAsia="en-GB"/>
              </w:rPr>
            </w:pPr>
            <w:r w:rsidRPr="008A72BE">
              <w:rPr>
                <w:rFonts w:ascii="Arial" w:hAnsi="Arial" w:cs="Arial"/>
                <w:szCs w:val="24"/>
                <w:lang w:eastAsia="en-GB"/>
              </w:rPr>
              <w:t>Reviewed</w:t>
            </w:r>
          </w:p>
        </w:tc>
      </w:tr>
      <w:tr w:rsidR="008A72BE" w:rsidRPr="00054378" w14:paraId="4F1FBC01" w14:textId="77777777" w:rsidTr="008A72BE">
        <w:trPr>
          <w:jc w:val="center"/>
        </w:trPr>
        <w:tc>
          <w:tcPr>
            <w:tcW w:w="570" w:type="pct"/>
          </w:tcPr>
          <w:p w14:paraId="7815DA47" w14:textId="0F7C54AC" w:rsidR="008A72BE" w:rsidRPr="008A72BE" w:rsidRDefault="008A72BE" w:rsidP="001C6738">
            <w:pPr>
              <w:widowControl w:val="0"/>
              <w:autoSpaceDE w:val="0"/>
              <w:autoSpaceDN w:val="0"/>
              <w:adjustRightInd w:val="0"/>
              <w:jc w:val="center"/>
              <w:rPr>
                <w:rFonts w:ascii="Arial" w:hAnsi="Arial" w:cs="Arial"/>
                <w:szCs w:val="24"/>
                <w:lang w:eastAsia="en-GB"/>
              </w:rPr>
            </w:pPr>
            <w:r>
              <w:rPr>
                <w:rFonts w:ascii="Arial" w:hAnsi="Arial" w:cs="Arial"/>
                <w:szCs w:val="24"/>
                <w:lang w:eastAsia="en-GB"/>
              </w:rPr>
              <w:t>4</w:t>
            </w:r>
          </w:p>
        </w:tc>
        <w:tc>
          <w:tcPr>
            <w:tcW w:w="1416" w:type="pct"/>
          </w:tcPr>
          <w:p w14:paraId="7963D970" w14:textId="1D9E8743" w:rsidR="008A72BE" w:rsidRPr="008A72BE" w:rsidRDefault="008A72BE" w:rsidP="001C6738">
            <w:pPr>
              <w:widowControl w:val="0"/>
              <w:tabs>
                <w:tab w:val="left" w:pos="1130"/>
              </w:tabs>
              <w:autoSpaceDE w:val="0"/>
              <w:autoSpaceDN w:val="0"/>
              <w:adjustRightInd w:val="0"/>
              <w:spacing w:before="40" w:after="40"/>
              <w:rPr>
                <w:rFonts w:ascii="Arial" w:hAnsi="Arial" w:cs="Arial"/>
                <w:szCs w:val="24"/>
                <w:lang w:eastAsia="en-GB"/>
              </w:rPr>
            </w:pPr>
            <w:r>
              <w:rPr>
                <w:rFonts w:ascii="Arial" w:hAnsi="Arial" w:cs="Arial"/>
                <w:szCs w:val="24"/>
                <w:lang w:eastAsia="en-GB"/>
              </w:rPr>
              <w:t>01 September 2025</w:t>
            </w:r>
          </w:p>
        </w:tc>
        <w:tc>
          <w:tcPr>
            <w:tcW w:w="3014" w:type="pct"/>
          </w:tcPr>
          <w:p w14:paraId="0699A370" w14:textId="56A3CCFC" w:rsidR="008A72BE" w:rsidRPr="008A72BE" w:rsidRDefault="008A72BE" w:rsidP="001C6738">
            <w:pPr>
              <w:widowControl w:val="0"/>
              <w:autoSpaceDE w:val="0"/>
              <w:autoSpaceDN w:val="0"/>
              <w:adjustRightInd w:val="0"/>
              <w:spacing w:before="40" w:after="40"/>
              <w:rPr>
                <w:rFonts w:ascii="Arial" w:hAnsi="Arial" w:cs="Arial"/>
                <w:szCs w:val="24"/>
                <w:lang w:eastAsia="en-GB"/>
              </w:rPr>
            </w:pPr>
            <w:r>
              <w:rPr>
                <w:rFonts w:ascii="Arial" w:hAnsi="Arial" w:cs="Arial"/>
                <w:szCs w:val="24"/>
                <w:lang w:eastAsia="en-GB"/>
              </w:rPr>
              <w:t>Reviewed</w:t>
            </w:r>
          </w:p>
        </w:tc>
      </w:tr>
    </w:tbl>
    <w:p w14:paraId="56811BF0" w14:textId="77777777" w:rsidR="00B80F9D" w:rsidRPr="00ED7B78" w:rsidRDefault="00B80F9D" w:rsidP="00AB74FF">
      <w:pPr>
        <w:pStyle w:val="Footer"/>
        <w:tabs>
          <w:tab w:val="clear" w:pos="4320"/>
          <w:tab w:val="clear" w:pos="8640"/>
        </w:tabs>
        <w:rPr>
          <w:rFonts w:ascii="Arial" w:hAnsi="Arial" w:cs="Arial"/>
          <w:b/>
          <w:szCs w:val="24"/>
        </w:rPr>
      </w:pPr>
    </w:p>
    <w:p w14:paraId="2C288CEB" w14:textId="77777777" w:rsidR="008A72BE" w:rsidRDefault="008A72BE" w:rsidP="0059270A">
      <w:pPr>
        <w:widowControl w:val="0"/>
        <w:autoSpaceDE w:val="0"/>
        <w:autoSpaceDN w:val="0"/>
        <w:adjustRightInd w:val="0"/>
        <w:rPr>
          <w:rFonts w:ascii="Arial" w:hAnsi="Arial" w:cs="Arial"/>
          <w:sz w:val="18"/>
          <w:szCs w:val="18"/>
          <w:lang w:eastAsia="en-GB"/>
        </w:rPr>
      </w:pPr>
    </w:p>
    <w:p w14:paraId="2257B161" w14:textId="64FBD508" w:rsidR="0059270A" w:rsidRPr="00054378" w:rsidRDefault="0059270A" w:rsidP="0059270A">
      <w:pPr>
        <w:widowControl w:val="0"/>
        <w:autoSpaceDE w:val="0"/>
        <w:autoSpaceDN w:val="0"/>
        <w:adjustRightInd w:val="0"/>
        <w:rPr>
          <w:rFonts w:ascii="Arial" w:eastAsia="Calibri" w:hAnsi="Arial" w:cs="Arial"/>
          <w:sz w:val="18"/>
          <w:szCs w:val="18"/>
          <w:lang w:eastAsia="en-GB"/>
        </w:rPr>
      </w:pPr>
      <w:r w:rsidRPr="00054378">
        <w:rPr>
          <w:rFonts w:ascii="Arial" w:hAnsi="Arial" w:cs="Arial"/>
          <w:sz w:val="18"/>
          <w:szCs w:val="18"/>
          <w:lang w:eastAsia="en-GB"/>
        </w:rPr>
        <w:t>THIS IS A CONTROLLED DOCUMENT</w:t>
      </w:r>
    </w:p>
    <w:p w14:paraId="193C9614" w14:textId="77777777" w:rsidR="0059270A" w:rsidRPr="00054378" w:rsidRDefault="0059270A" w:rsidP="0059270A">
      <w:pPr>
        <w:widowControl w:val="0"/>
        <w:autoSpaceDE w:val="0"/>
        <w:autoSpaceDN w:val="0"/>
        <w:adjustRightInd w:val="0"/>
        <w:jc w:val="both"/>
        <w:rPr>
          <w:rFonts w:ascii="Arial" w:hAnsi="Arial" w:cs="Arial"/>
          <w:sz w:val="18"/>
          <w:szCs w:val="18"/>
          <w:lang w:eastAsia="en-GB"/>
        </w:rPr>
      </w:pPr>
      <w:r w:rsidRPr="00054378">
        <w:rPr>
          <w:rFonts w:ascii="Arial" w:hAnsi="Arial" w:cs="Arial"/>
          <w:sz w:val="18"/>
          <w:szCs w:val="18"/>
          <w:lang w:eastAsia="en-GB"/>
        </w:rPr>
        <w:t>Whilst this document may be printed, the electronic version maintained on the Trust intranet is the controlled copy.</w:t>
      </w:r>
    </w:p>
    <w:p w14:paraId="44564DD0" w14:textId="77777777" w:rsidR="0059270A" w:rsidRPr="00054378" w:rsidRDefault="0059270A" w:rsidP="0059270A">
      <w:pPr>
        <w:widowControl w:val="0"/>
        <w:autoSpaceDE w:val="0"/>
        <w:autoSpaceDN w:val="0"/>
        <w:adjustRightInd w:val="0"/>
        <w:jc w:val="both"/>
        <w:rPr>
          <w:rFonts w:ascii="Arial" w:hAnsi="Arial" w:cs="Arial"/>
          <w:bCs/>
          <w:sz w:val="18"/>
          <w:szCs w:val="18"/>
          <w:lang w:eastAsia="en-GB"/>
        </w:rPr>
      </w:pPr>
      <w:r w:rsidRPr="00054378">
        <w:rPr>
          <w:rFonts w:ascii="Arial" w:hAnsi="Arial" w:cs="Arial"/>
          <w:sz w:val="18"/>
          <w:szCs w:val="18"/>
          <w:lang w:eastAsia="en-GB"/>
        </w:rPr>
        <w:t xml:space="preserve">Any printed copies of this document are not controlled. </w:t>
      </w:r>
      <w:r w:rsidRPr="00054378">
        <w:rPr>
          <w:rFonts w:ascii="Arial" w:hAnsi="Arial" w:cs="Arial"/>
          <w:bCs/>
          <w:sz w:val="18"/>
          <w:szCs w:val="18"/>
          <w:lang w:eastAsia="en-GB"/>
        </w:rPr>
        <w:t xml:space="preserve">It is the responsibility of every individual to ensure that they </w:t>
      </w:r>
    </w:p>
    <w:p w14:paraId="3DF40884" w14:textId="77777777" w:rsidR="0059270A" w:rsidRPr="00054378" w:rsidRDefault="0059270A" w:rsidP="0059270A">
      <w:pPr>
        <w:widowControl w:val="0"/>
        <w:autoSpaceDE w:val="0"/>
        <w:autoSpaceDN w:val="0"/>
        <w:adjustRightInd w:val="0"/>
        <w:jc w:val="both"/>
        <w:rPr>
          <w:rFonts w:ascii="Arial" w:hAnsi="Arial" w:cs="Arial"/>
          <w:bCs/>
          <w:sz w:val="18"/>
          <w:szCs w:val="18"/>
          <w:lang w:eastAsia="en-GB"/>
        </w:rPr>
      </w:pPr>
      <w:r w:rsidRPr="00054378">
        <w:rPr>
          <w:rFonts w:ascii="Arial" w:hAnsi="Arial" w:cs="Arial"/>
          <w:bCs/>
          <w:sz w:val="18"/>
          <w:szCs w:val="18"/>
          <w:lang w:eastAsia="en-GB"/>
        </w:rPr>
        <w:t>are working to the most current version of this document.</w:t>
      </w:r>
    </w:p>
    <w:p w14:paraId="25060990" w14:textId="77777777" w:rsidR="00B80F9D" w:rsidRPr="00ED7B78" w:rsidRDefault="00B80F9D" w:rsidP="00AB74FF">
      <w:pPr>
        <w:pStyle w:val="Footer"/>
        <w:tabs>
          <w:tab w:val="clear" w:pos="4320"/>
          <w:tab w:val="clear" w:pos="8640"/>
        </w:tabs>
        <w:rPr>
          <w:rFonts w:ascii="Arial" w:hAnsi="Arial" w:cs="Arial"/>
          <w:b/>
          <w:szCs w:val="24"/>
        </w:rPr>
      </w:pPr>
    </w:p>
    <w:p w14:paraId="73A9A9A2" w14:textId="77777777" w:rsidR="00B80F9D" w:rsidRPr="00ED7B78" w:rsidRDefault="00B80F9D" w:rsidP="00AB74FF">
      <w:pPr>
        <w:pStyle w:val="Footer"/>
        <w:tabs>
          <w:tab w:val="clear" w:pos="4320"/>
          <w:tab w:val="clear" w:pos="8640"/>
        </w:tabs>
        <w:rPr>
          <w:rFonts w:ascii="Arial" w:hAnsi="Arial" w:cs="Arial"/>
          <w:b/>
          <w:szCs w:val="24"/>
        </w:rPr>
      </w:pPr>
    </w:p>
    <w:p w14:paraId="4EDDA143" w14:textId="77777777" w:rsidR="00B80F9D" w:rsidRPr="00ED7B78" w:rsidRDefault="00B80F9D" w:rsidP="00AB74FF">
      <w:pPr>
        <w:pStyle w:val="Footer"/>
        <w:tabs>
          <w:tab w:val="clear" w:pos="4320"/>
          <w:tab w:val="clear" w:pos="8640"/>
        </w:tabs>
        <w:rPr>
          <w:rFonts w:ascii="Arial" w:hAnsi="Arial" w:cs="Arial"/>
          <w:b/>
          <w:szCs w:val="24"/>
        </w:rPr>
      </w:pPr>
    </w:p>
    <w:p w14:paraId="2F2AE880" w14:textId="77777777" w:rsidR="004A41A2" w:rsidRPr="00ED7B78" w:rsidRDefault="004A41A2" w:rsidP="004A41A2">
      <w:pPr>
        <w:pStyle w:val="Footer"/>
        <w:tabs>
          <w:tab w:val="clear" w:pos="4320"/>
          <w:tab w:val="clear" w:pos="8640"/>
        </w:tabs>
        <w:jc w:val="center"/>
        <w:rPr>
          <w:rFonts w:ascii="Arial" w:hAnsi="Arial" w:cs="Arial"/>
          <w:b/>
          <w:szCs w:val="24"/>
        </w:rPr>
      </w:pPr>
      <w:r w:rsidRPr="00ED7B78">
        <w:rPr>
          <w:rFonts w:ascii="Arial" w:hAnsi="Arial" w:cs="Arial"/>
          <w:b/>
          <w:szCs w:val="24"/>
        </w:rPr>
        <w:t>CONTENTS</w:t>
      </w:r>
    </w:p>
    <w:p w14:paraId="1C2640AE" w14:textId="77777777" w:rsidR="004A41A2" w:rsidRPr="00ED7B78" w:rsidRDefault="004A41A2" w:rsidP="004A41A2">
      <w:pPr>
        <w:pStyle w:val="Footer"/>
        <w:tabs>
          <w:tab w:val="clear" w:pos="4320"/>
          <w:tab w:val="clear" w:pos="8640"/>
        </w:tabs>
        <w:rPr>
          <w:rFonts w:ascii="Arial" w:hAnsi="Arial" w:cs="Arial"/>
          <w:b/>
          <w:szCs w:val="24"/>
        </w:rPr>
      </w:pPr>
    </w:p>
    <w:p w14:paraId="028C264F" w14:textId="77777777" w:rsidR="004A41A2" w:rsidRPr="00ED7B78" w:rsidRDefault="004A41A2" w:rsidP="004A41A2">
      <w:pPr>
        <w:pStyle w:val="Footer"/>
        <w:tabs>
          <w:tab w:val="clear" w:pos="4320"/>
          <w:tab w:val="clear" w:pos="8640"/>
        </w:tabs>
        <w:rPr>
          <w:rFonts w:ascii="Arial" w:hAnsi="Arial" w:cs="Arial"/>
          <w:b/>
          <w:szCs w:val="24"/>
        </w:rPr>
      </w:pPr>
    </w:p>
    <w:p w14:paraId="55A66908" w14:textId="77777777" w:rsidR="004A41A2" w:rsidRPr="00ED7B78" w:rsidRDefault="004A41A2" w:rsidP="004A41A2">
      <w:pPr>
        <w:pStyle w:val="Footer"/>
        <w:tabs>
          <w:tab w:val="clear" w:pos="4320"/>
          <w:tab w:val="clear" w:pos="8640"/>
        </w:tabs>
        <w:rPr>
          <w:rFonts w:ascii="Arial" w:hAnsi="Arial" w:cs="Arial"/>
          <w:b/>
          <w:szCs w:val="24"/>
        </w:rPr>
      </w:pPr>
      <w:r w:rsidRPr="00ED7B78">
        <w:rPr>
          <w:rFonts w:ascii="Arial" w:hAnsi="Arial" w:cs="Arial"/>
          <w:b/>
          <w:szCs w:val="24"/>
        </w:rPr>
        <w:t>Section</w:t>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t>Page</w:t>
      </w:r>
    </w:p>
    <w:p w14:paraId="6C184AEC" w14:textId="77777777" w:rsidR="004A41A2" w:rsidRPr="00ED7B78" w:rsidRDefault="004A41A2" w:rsidP="004A41A2">
      <w:pPr>
        <w:pStyle w:val="Footer"/>
        <w:tabs>
          <w:tab w:val="clear" w:pos="4320"/>
          <w:tab w:val="clear" w:pos="8640"/>
        </w:tabs>
        <w:rPr>
          <w:rFonts w:ascii="Arial" w:hAnsi="Arial" w:cs="Arial"/>
          <w:b/>
          <w:szCs w:val="24"/>
        </w:rPr>
      </w:pPr>
    </w:p>
    <w:p w14:paraId="7AFF299B" w14:textId="77777777" w:rsidR="004A41A2" w:rsidRPr="00ED7B78" w:rsidRDefault="004A41A2" w:rsidP="004A41A2">
      <w:pPr>
        <w:pStyle w:val="Footer"/>
        <w:numPr>
          <w:ilvl w:val="0"/>
          <w:numId w:val="4"/>
        </w:numPr>
        <w:tabs>
          <w:tab w:val="clear" w:pos="4320"/>
          <w:tab w:val="clear" w:pos="8640"/>
        </w:tabs>
        <w:rPr>
          <w:rFonts w:ascii="Arial" w:hAnsi="Arial" w:cs="Arial"/>
          <w:b/>
          <w:szCs w:val="24"/>
        </w:rPr>
      </w:pPr>
      <w:r w:rsidRPr="00ED7B78">
        <w:rPr>
          <w:rFonts w:ascii="Arial" w:hAnsi="Arial" w:cs="Arial"/>
          <w:b/>
          <w:szCs w:val="24"/>
        </w:rPr>
        <w:t>Introduction</w:t>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t>4</w:t>
      </w:r>
    </w:p>
    <w:p w14:paraId="29EC127A" w14:textId="77777777" w:rsidR="004A41A2" w:rsidRPr="00ED7B78" w:rsidRDefault="004A41A2" w:rsidP="004A41A2">
      <w:pPr>
        <w:pStyle w:val="Footer"/>
        <w:tabs>
          <w:tab w:val="clear" w:pos="4320"/>
          <w:tab w:val="clear" w:pos="8640"/>
        </w:tabs>
        <w:ind w:left="720"/>
        <w:rPr>
          <w:rFonts w:ascii="Arial" w:hAnsi="Arial" w:cs="Arial"/>
          <w:b/>
          <w:szCs w:val="24"/>
        </w:rPr>
      </w:pPr>
    </w:p>
    <w:p w14:paraId="608D8CD6" w14:textId="77777777" w:rsidR="004A41A2" w:rsidRPr="00ED7B78" w:rsidRDefault="004A41A2" w:rsidP="004A41A2">
      <w:pPr>
        <w:pStyle w:val="Footer"/>
        <w:numPr>
          <w:ilvl w:val="0"/>
          <w:numId w:val="4"/>
        </w:numPr>
        <w:tabs>
          <w:tab w:val="clear" w:pos="4320"/>
          <w:tab w:val="clear" w:pos="8640"/>
        </w:tabs>
        <w:rPr>
          <w:rFonts w:ascii="Arial" w:hAnsi="Arial" w:cs="Arial"/>
          <w:b/>
          <w:szCs w:val="24"/>
        </w:rPr>
      </w:pPr>
      <w:r w:rsidRPr="00ED7B78">
        <w:rPr>
          <w:rFonts w:ascii="Arial" w:hAnsi="Arial" w:cs="Arial"/>
          <w:b/>
          <w:szCs w:val="24"/>
        </w:rPr>
        <w:t>Purpose</w:t>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t>4</w:t>
      </w:r>
    </w:p>
    <w:p w14:paraId="3160E8A0" w14:textId="77777777" w:rsidR="004A41A2" w:rsidRPr="00ED7B78" w:rsidRDefault="004A41A2" w:rsidP="004A41A2">
      <w:pPr>
        <w:pStyle w:val="Footer"/>
        <w:tabs>
          <w:tab w:val="clear" w:pos="4320"/>
          <w:tab w:val="clear" w:pos="8640"/>
        </w:tabs>
        <w:ind w:left="720"/>
        <w:rPr>
          <w:rFonts w:ascii="Arial" w:hAnsi="Arial" w:cs="Arial"/>
          <w:szCs w:val="24"/>
        </w:rPr>
      </w:pPr>
      <w:r w:rsidRPr="00ED7B78">
        <w:rPr>
          <w:rFonts w:ascii="Arial" w:hAnsi="Arial" w:cs="Arial"/>
          <w:szCs w:val="24"/>
        </w:rPr>
        <w:t xml:space="preserve">2.1 </w:t>
      </w:r>
      <w:r w:rsidRPr="00ED7B78">
        <w:rPr>
          <w:rFonts w:ascii="Arial" w:hAnsi="Arial" w:cs="Arial"/>
          <w:szCs w:val="24"/>
        </w:rPr>
        <w:tab/>
        <w:t>Scope</w:t>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t>4</w:t>
      </w:r>
      <w:r w:rsidRPr="00ED7B78">
        <w:rPr>
          <w:rFonts w:ascii="Arial" w:hAnsi="Arial" w:cs="Arial"/>
          <w:szCs w:val="24"/>
        </w:rPr>
        <w:tab/>
      </w:r>
    </w:p>
    <w:p w14:paraId="6DC917C4" w14:textId="77777777" w:rsidR="004A41A2" w:rsidRPr="00ED7B78" w:rsidRDefault="004A41A2" w:rsidP="004A41A2">
      <w:pPr>
        <w:pStyle w:val="Footer"/>
        <w:tabs>
          <w:tab w:val="clear" w:pos="4320"/>
          <w:tab w:val="clear" w:pos="8640"/>
        </w:tabs>
        <w:ind w:left="720"/>
        <w:rPr>
          <w:rFonts w:ascii="Arial" w:hAnsi="Arial" w:cs="Arial"/>
          <w:szCs w:val="24"/>
        </w:rPr>
      </w:pPr>
      <w:r w:rsidRPr="00ED7B78">
        <w:rPr>
          <w:rFonts w:ascii="Arial" w:hAnsi="Arial" w:cs="Arial"/>
          <w:szCs w:val="24"/>
        </w:rPr>
        <w:t xml:space="preserve">2.2 </w:t>
      </w:r>
      <w:r w:rsidRPr="00ED7B78">
        <w:rPr>
          <w:rFonts w:ascii="Arial" w:hAnsi="Arial" w:cs="Arial"/>
          <w:szCs w:val="24"/>
        </w:rPr>
        <w:tab/>
        <w:t>Context</w:t>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t>5</w:t>
      </w:r>
    </w:p>
    <w:p w14:paraId="56A1ABA5" w14:textId="77777777" w:rsidR="004A41A2" w:rsidRPr="00ED7B78" w:rsidRDefault="004A41A2" w:rsidP="004A41A2">
      <w:pPr>
        <w:pStyle w:val="Footer"/>
        <w:tabs>
          <w:tab w:val="clear" w:pos="4320"/>
          <w:tab w:val="clear" w:pos="8640"/>
        </w:tabs>
        <w:ind w:left="720"/>
        <w:rPr>
          <w:rFonts w:ascii="Arial" w:hAnsi="Arial" w:cs="Arial"/>
          <w:szCs w:val="24"/>
        </w:rPr>
      </w:pPr>
      <w:r w:rsidRPr="00ED7B78">
        <w:rPr>
          <w:rFonts w:ascii="Arial" w:hAnsi="Arial" w:cs="Arial"/>
          <w:szCs w:val="24"/>
        </w:rPr>
        <w:t>2.3</w:t>
      </w:r>
      <w:r w:rsidRPr="00ED7B78">
        <w:rPr>
          <w:rFonts w:ascii="Arial" w:hAnsi="Arial" w:cs="Arial"/>
          <w:szCs w:val="24"/>
        </w:rPr>
        <w:tab/>
        <w:t>Aims and objectives</w:t>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t>5</w:t>
      </w:r>
    </w:p>
    <w:p w14:paraId="1342B315" w14:textId="77777777" w:rsidR="004A41A2" w:rsidRPr="00ED7B78" w:rsidRDefault="00ED7B78" w:rsidP="004A41A2">
      <w:pPr>
        <w:pStyle w:val="Footer"/>
        <w:tabs>
          <w:tab w:val="clear" w:pos="4320"/>
          <w:tab w:val="clear" w:pos="8640"/>
        </w:tabs>
        <w:ind w:left="720"/>
        <w:rPr>
          <w:rFonts w:ascii="Arial" w:hAnsi="Arial" w:cs="Arial"/>
          <w:szCs w:val="24"/>
        </w:rPr>
      </w:pPr>
      <w:r w:rsidRPr="00ED7B78">
        <w:rPr>
          <w:rFonts w:ascii="Arial" w:hAnsi="Arial" w:cs="Arial"/>
          <w:szCs w:val="24"/>
        </w:rPr>
        <w:t>2.4</w:t>
      </w:r>
      <w:r w:rsidRPr="00ED7B78">
        <w:rPr>
          <w:rFonts w:ascii="Arial" w:hAnsi="Arial" w:cs="Arial"/>
          <w:szCs w:val="24"/>
        </w:rPr>
        <w:tab/>
        <w:t>Duties</w:t>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t>5</w:t>
      </w:r>
    </w:p>
    <w:p w14:paraId="00DCF3D1" w14:textId="77777777" w:rsidR="004A41A2" w:rsidRPr="00ED7B78" w:rsidRDefault="004A41A2" w:rsidP="004A41A2">
      <w:pPr>
        <w:pStyle w:val="Footer"/>
        <w:tabs>
          <w:tab w:val="clear" w:pos="4320"/>
          <w:tab w:val="clear" w:pos="8640"/>
        </w:tabs>
        <w:ind w:left="720"/>
        <w:rPr>
          <w:rFonts w:ascii="Arial" w:hAnsi="Arial" w:cs="Arial"/>
          <w:szCs w:val="24"/>
        </w:rPr>
      </w:pPr>
      <w:r w:rsidRPr="00ED7B78">
        <w:rPr>
          <w:rFonts w:ascii="Arial" w:hAnsi="Arial" w:cs="Arial"/>
          <w:szCs w:val="24"/>
        </w:rPr>
        <w:t>2.5</w:t>
      </w:r>
      <w:r w:rsidRPr="00ED7B78">
        <w:rPr>
          <w:rFonts w:ascii="Arial" w:hAnsi="Arial" w:cs="Arial"/>
          <w:szCs w:val="24"/>
        </w:rPr>
        <w:tab/>
        <w:t>Ownership and consultation</w:t>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t>6</w:t>
      </w:r>
    </w:p>
    <w:p w14:paraId="37823B78" w14:textId="77777777" w:rsidR="004A41A2" w:rsidRPr="00ED7B78" w:rsidRDefault="004A41A2" w:rsidP="004A41A2">
      <w:pPr>
        <w:pStyle w:val="Footer"/>
        <w:tabs>
          <w:tab w:val="clear" w:pos="4320"/>
          <w:tab w:val="clear" w:pos="8640"/>
        </w:tabs>
        <w:ind w:left="720"/>
        <w:rPr>
          <w:rFonts w:ascii="Arial" w:hAnsi="Arial" w:cs="Arial"/>
          <w:szCs w:val="24"/>
        </w:rPr>
      </w:pPr>
      <w:r w:rsidRPr="00ED7B78">
        <w:rPr>
          <w:rFonts w:ascii="Arial" w:hAnsi="Arial" w:cs="Arial"/>
          <w:szCs w:val="24"/>
        </w:rPr>
        <w:t>2.6</w:t>
      </w:r>
      <w:r w:rsidRPr="00ED7B78">
        <w:rPr>
          <w:rFonts w:ascii="Arial" w:hAnsi="Arial" w:cs="Arial"/>
          <w:szCs w:val="24"/>
        </w:rPr>
        <w:tab/>
        <w:t>Ratification details</w:t>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t>6</w:t>
      </w:r>
    </w:p>
    <w:p w14:paraId="1A303A52" w14:textId="77777777" w:rsidR="004A41A2" w:rsidRPr="00ED7B78" w:rsidRDefault="004A41A2" w:rsidP="004A41A2">
      <w:pPr>
        <w:pStyle w:val="Footer"/>
        <w:tabs>
          <w:tab w:val="clear" w:pos="4320"/>
          <w:tab w:val="clear" w:pos="8640"/>
        </w:tabs>
        <w:ind w:left="720"/>
        <w:rPr>
          <w:rFonts w:ascii="Arial" w:hAnsi="Arial" w:cs="Arial"/>
          <w:szCs w:val="24"/>
        </w:rPr>
      </w:pPr>
      <w:r w:rsidRPr="00ED7B78">
        <w:rPr>
          <w:rFonts w:ascii="Arial" w:hAnsi="Arial" w:cs="Arial"/>
          <w:szCs w:val="24"/>
        </w:rPr>
        <w:t xml:space="preserve">2.7 </w:t>
      </w:r>
      <w:r w:rsidRPr="00ED7B78">
        <w:rPr>
          <w:rFonts w:ascii="Arial" w:hAnsi="Arial" w:cs="Arial"/>
          <w:szCs w:val="24"/>
        </w:rPr>
        <w:tab/>
        <w:t>Release details</w:t>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t>6</w:t>
      </w:r>
    </w:p>
    <w:p w14:paraId="473A24EB" w14:textId="77777777" w:rsidR="004A41A2" w:rsidRPr="00ED7B78" w:rsidRDefault="004A41A2" w:rsidP="004A41A2">
      <w:pPr>
        <w:pStyle w:val="Footer"/>
        <w:tabs>
          <w:tab w:val="clear" w:pos="4320"/>
          <w:tab w:val="clear" w:pos="8640"/>
        </w:tabs>
        <w:ind w:left="720"/>
        <w:rPr>
          <w:rFonts w:ascii="Arial" w:hAnsi="Arial" w:cs="Arial"/>
          <w:szCs w:val="24"/>
        </w:rPr>
      </w:pPr>
      <w:r w:rsidRPr="00ED7B78">
        <w:rPr>
          <w:rFonts w:ascii="Arial" w:hAnsi="Arial" w:cs="Arial"/>
          <w:szCs w:val="24"/>
        </w:rPr>
        <w:t>2.8</w:t>
      </w:r>
      <w:r w:rsidRPr="00ED7B78">
        <w:rPr>
          <w:rFonts w:ascii="Arial" w:hAnsi="Arial" w:cs="Arial"/>
          <w:szCs w:val="24"/>
        </w:rPr>
        <w:tab/>
        <w:t>Review arrangements</w:t>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t>6</w:t>
      </w:r>
    </w:p>
    <w:p w14:paraId="1CA73001" w14:textId="77777777" w:rsidR="004A41A2" w:rsidRPr="00ED7B78" w:rsidRDefault="004A41A2" w:rsidP="004A41A2">
      <w:pPr>
        <w:pStyle w:val="Footer"/>
        <w:tabs>
          <w:tab w:val="clear" w:pos="4320"/>
          <w:tab w:val="clear" w:pos="8640"/>
        </w:tabs>
        <w:ind w:left="720"/>
        <w:rPr>
          <w:rFonts w:ascii="Arial" w:hAnsi="Arial" w:cs="Arial"/>
          <w:szCs w:val="24"/>
        </w:rPr>
      </w:pPr>
      <w:r w:rsidRPr="00ED7B78">
        <w:rPr>
          <w:rFonts w:ascii="Arial" w:hAnsi="Arial" w:cs="Arial"/>
          <w:szCs w:val="24"/>
        </w:rPr>
        <w:t>2.9</w:t>
      </w:r>
      <w:r w:rsidRPr="00ED7B78">
        <w:rPr>
          <w:rFonts w:ascii="Arial" w:hAnsi="Arial" w:cs="Arial"/>
          <w:szCs w:val="24"/>
        </w:rPr>
        <w:tab/>
        <w:t>Process for monitoring compliance</w:t>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t>6</w:t>
      </w:r>
    </w:p>
    <w:p w14:paraId="54E947AA" w14:textId="77777777" w:rsidR="004A41A2" w:rsidRPr="00ED7B78" w:rsidRDefault="004A41A2" w:rsidP="004A41A2">
      <w:pPr>
        <w:pStyle w:val="Footer"/>
        <w:tabs>
          <w:tab w:val="clear" w:pos="4320"/>
          <w:tab w:val="clear" w:pos="8640"/>
        </w:tabs>
        <w:ind w:left="720"/>
        <w:rPr>
          <w:rFonts w:ascii="Arial" w:hAnsi="Arial" w:cs="Arial"/>
          <w:szCs w:val="24"/>
        </w:rPr>
      </w:pPr>
      <w:r w:rsidRPr="00ED7B78">
        <w:rPr>
          <w:rFonts w:ascii="Arial" w:hAnsi="Arial" w:cs="Arial"/>
          <w:szCs w:val="24"/>
        </w:rPr>
        <w:t>2.10</w:t>
      </w:r>
      <w:r w:rsidRPr="00ED7B78">
        <w:rPr>
          <w:rFonts w:ascii="Arial" w:hAnsi="Arial" w:cs="Arial"/>
          <w:szCs w:val="24"/>
        </w:rPr>
        <w:tab/>
        <w:t>Associated documentation</w:t>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t>6</w:t>
      </w:r>
    </w:p>
    <w:p w14:paraId="146F3288" w14:textId="77777777" w:rsidR="004A41A2" w:rsidRPr="00ED7B78" w:rsidRDefault="004A41A2" w:rsidP="004A41A2">
      <w:pPr>
        <w:pStyle w:val="Footer"/>
        <w:tabs>
          <w:tab w:val="clear" w:pos="4320"/>
          <w:tab w:val="clear" w:pos="8640"/>
        </w:tabs>
        <w:ind w:left="720"/>
        <w:rPr>
          <w:rFonts w:ascii="Arial" w:hAnsi="Arial" w:cs="Arial"/>
          <w:szCs w:val="24"/>
        </w:rPr>
      </w:pPr>
    </w:p>
    <w:p w14:paraId="08F242DB" w14:textId="77777777" w:rsidR="004A41A2" w:rsidRPr="00ED7B78" w:rsidRDefault="004A41A2" w:rsidP="004A41A2">
      <w:pPr>
        <w:pStyle w:val="Footer"/>
        <w:numPr>
          <w:ilvl w:val="0"/>
          <w:numId w:val="4"/>
        </w:numPr>
        <w:tabs>
          <w:tab w:val="clear" w:pos="4320"/>
          <w:tab w:val="clear" w:pos="8640"/>
        </w:tabs>
        <w:rPr>
          <w:rFonts w:ascii="Arial" w:hAnsi="Arial" w:cs="Arial"/>
          <w:b/>
          <w:szCs w:val="24"/>
        </w:rPr>
      </w:pPr>
      <w:r w:rsidRPr="00ED7B78">
        <w:rPr>
          <w:rFonts w:ascii="Arial" w:hAnsi="Arial" w:cs="Arial"/>
          <w:b/>
          <w:szCs w:val="24"/>
        </w:rPr>
        <w:t>Demographics and target population</w:t>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t>6</w:t>
      </w:r>
    </w:p>
    <w:p w14:paraId="50FB8EEB" w14:textId="77777777" w:rsidR="004A41A2" w:rsidRPr="00ED7B78" w:rsidRDefault="004A41A2" w:rsidP="004A41A2">
      <w:pPr>
        <w:pStyle w:val="Footer"/>
        <w:tabs>
          <w:tab w:val="clear" w:pos="4320"/>
          <w:tab w:val="clear" w:pos="8640"/>
        </w:tabs>
        <w:ind w:left="720"/>
        <w:rPr>
          <w:rFonts w:ascii="Arial" w:hAnsi="Arial" w:cs="Arial"/>
          <w:szCs w:val="24"/>
        </w:rPr>
      </w:pPr>
      <w:r w:rsidRPr="00ED7B78">
        <w:rPr>
          <w:rFonts w:ascii="Arial" w:hAnsi="Arial" w:cs="Arial"/>
          <w:szCs w:val="24"/>
        </w:rPr>
        <w:t>3.1</w:t>
      </w:r>
      <w:r w:rsidRPr="00ED7B78">
        <w:rPr>
          <w:rFonts w:ascii="Arial" w:hAnsi="Arial" w:cs="Arial"/>
          <w:szCs w:val="24"/>
        </w:rPr>
        <w:tab/>
        <w:t>Exclusions</w:t>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t>6</w:t>
      </w:r>
    </w:p>
    <w:p w14:paraId="5DA6B286" w14:textId="77777777" w:rsidR="004A41A2" w:rsidRPr="00ED7B78" w:rsidRDefault="004A41A2" w:rsidP="004A41A2">
      <w:pPr>
        <w:pStyle w:val="Footer"/>
        <w:tabs>
          <w:tab w:val="clear" w:pos="4320"/>
          <w:tab w:val="clear" w:pos="8640"/>
        </w:tabs>
        <w:ind w:left="720"/>
        <w:rPr>
          <w:rFonts w:ascii="Arial" w:hAnsi="Arial" w:cs="Arial"/>
          <w:szCs w:val="24"/>
        </w:rPr>
      </w:pPr>
    </w:p>
    <w:p w14:paraId="5F1BA0C2" w14:textId="77777777" w:rsidR="004A41A2" w:rsidRPr="00ED7B78" w:rsidRDefault="004A41A2" w:rsidP="004A41A2">
      <w:pPr>
        <w:pStyle w:val="Footer"/>
        <w:numPr>
          <w:ilvl w:val="0"/>
          <w:numId w:val="4"/>
        </w:numPr>
        <w:tabs>
          <w:tab w:val="clear" w:pos="4320"/>
          <w:tab w:val="clear" w:pos="8640"/>
        </w:tabs>
        <w:rPr>
          <w:rFonts w:ascii="Arial" w:hAnsi="Arial" w:cs="Arial"/>
          <w:b/>
          <w:szCs w:val="24"/>
        </w:rPr>
      </w:pPr>
      <w:r w:rsidRPr="00ED7B78">
        <w:rPr>
          <w:rFonts w:ascii="Arial" w:hAnsi="Arial" w:cs="Arial"/>
          <w:b/>
          <w:szCs w:val="24"/>
        </w:rPr>
        <w:t>Activity Assumptions</w:t>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t>7</w:t>
      </w:r>
    </w:p>
    <w:p w14:paraId="41F329C3" w14:textId="77777777" w:rsidR="004A41A2" w:rsidRPr="00ED7B78" w:rsidRDefault="004A41A2" w:rsidP="004A41A2">
      <w:pPr>
        <w:pStyle w:val="Footer"/>
        <w:tabs>
          <w:tab w:val="clear" w:pos="4320"/>
          <w:tab w:val="clear" w:pos="8640"/>
        </w:tabs>
        <w:rPr>
          <w:rFonts w:ascii="Arial" w:hAnsi="Arial" w:cs="Arial"/>
          <w:b/>
          <w:szCs w:val="24"/>
        </w:rPr>
      </w:pPr>
    </w:p>
    <w:p w14:paraId="2895FE46" w14:textId="77777777" w:rsidR="004A41A2" w:rsidRPr="00ED7B78" w:rsidRDefault="004A41A2" w:rsidP="004A41A2">
      <w:pPr>
        <w:pStyle w:val="Footer"/>
        <w:numPr>
          <w:ilvl w:val="0"/>
          <w:numId w:val="4"/>
        </w:numPr>
        <w:tabs>
          <w:tab w:val="clear" w:pos="4320"/>
          <w:tab w:val="clear" w:pos="8640"/>
        </w:tabs>
        <w:rPr>
          <w:rFonts w:ascii="Arial" w:hAnsi="Arial" w:cs="Arial"/>
          <w:b/>
          <w:szCs w:val="24"/>
        </w:rPr>
      </w:pPr>
      <w:r w:rsidRPr="00ED7B78">
        <w:rPr>
          <w:rFonts w:ascii="Arial" w:hAnsi="Arial" w:cs="Arial"/>
          <w:b/>
          <w:szCs w:val="24"/>
        </w:rPr>
        <w:t>Performance measures</w:t>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t>7</w:t>
      </w:r>
    </w:p>
    <w:p w14:paraId="1D489481" w14:textId="77777777" w:rsidR="004A41A2" w:rsidRPr="00ED7B78" w:rsidRDefault="004A41A2" w:rsidP="004A41A2">
      <w:pPr>
        <w:pStyle w:val="Footer"/>
        <w:tabs>
          <w:tab w:val="clear" w:pos="4320"/>
          <w:tab w:val="clear" w:pos="8640"/>
        </w:tabs>
        <w:ind w:left="720"/>
        <w:rPr>
          <w:rFonts w:ascii="Arial" w:hAnsi="Arial" w:cs="Arial"/>
          <w:szCs w:val="24"/>
        </w:rPr>
      </w:pPr>
      <w:r w:rsidRPr="00ED7B78">
        <w:rPr>
          <w:rFonts w:ascii="Arial" w:hAnsi="Arial" w:cs="Arial"/>
          <w:szCs w:val="24"/>
        </w:rPr>
        <w:t>5.1</w:t>
      </w:r>
      <w:r w:rsidRPr="00ED7B78">
        <w:rPr>
          <w:rFonts w:ascii="Arial" w:hAnsi="Arial" w:cs="Arial"/>
          <w:szCs w:val="24"/>
        </w:rPr>
        <w:tab/>
        <w:t>Quality requirements</w:t>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t>7</w:t>
      </w:r>
    </w:p>
    <w:p w14:paraId="0475E0E0" w14:textId="77777777" w:rsidR="004A41A2" w:rsidRPr="00ED7B78" w:rsidRDefault="004A41A2" w:rsidP="004A41A2">
      <w:pPr>
        <w:pStyle w:val="Footer"/>
        <w:tabs>
          <w:tab w:val="clear" w:pos="4320"/>
          <w:tab w:val="clear" w:pos="8640"/>
        </w:tabs>
        <w:ind w:left="720"/>
        <w:rPr>
          <w:rFonts w:ascii="Arial" w:hAnsi="Arial" w:cs="Arial"/>
          <w:szCs w:val="24"/>
        </w:rPr>
      </w:pPr>
      <w:r w:rsidRPr="00ED7B78">
        <w:rPr>
          <w:rFonts w:ascii="Arial" w:hAnsi="Arial" w:cs="Arial"/>
          <w:szCs w:val="24"/>
        </w:rPr>
        <w:t>5.2</w:t>
      </w:r>
      <w:r w:rsidRPr="00ED7B78">
        <w:rPr>
          <w:rFonts w:ascii="Arial" w:hAnsi="Arial" w:cs="Arial"/>
          <w:szCs w:val="24"/>
        </w:rPr>
        <w:tab/>
        <w:t>Minimum data set requirements</w:t>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t>7</w:t>
      </w:r>
    </w:p>
    <w:p w14:paraId="394093D8" w14:textId="77777777" w:rsidR="004A41A2" w:rsidRPr="00ED7B78" w:rsidRDefault="004A41A2" w:rsidP="004A41A2">
      <w:pPr>
        <w:pStyle w:val="Footer"/>
        <w:tabs>
          <w:tab w:val="clear" w:pos="4320"/>
          <w:tab w:val="clear" w:pos="8640"/>
        </w:tabs>
        <w:ind w:left="720"/>
        <w:rPr>
          <w:rFonts w:ascii="Arial" w:hAnsi="Arial" w:cs="Arial"/>
          <w:szCs w:val="24"/>
        </w:rPr>
      </w:pPr>
    </w:p>
    <w:p w14:paraId="7D748E38" w14:textId="77777777" w:rsidR="004A41A2" w:rsidRPr="00ED7B78" w:rsidRDefault="004A41A2" w:rsidP="004A41A2">
      <w:pPr>
        <w:pStyle w:val="Footer"/>
        <w:numPr>
          <w:ilvl w:val="0"/>
          <w:numId w:val="4"/>
        </w:numPr>
        <w:tabs>
          <w:tab w:val="clear" w:pos="4320"/>
          <w:tab w:val="clear" w:pos="8640"/>
        </w:tabs>
        <w:rPr>
          <w:rFonts w:ascii="Arial" w:hAnsi="Arial" w:cs="Arial"/>
          <w:b/>
          <w:szCs w:val="24"/>
        </w:rPr>
      </w:pPr>
      <w:r w:rsidRPr="00ED7B78">
        <w:rPr>
          <w:rFonts w:ascii="Arial" w:hAnsi="Arial" w:cs="Arial"/>
          <w:b/>
          <w:szCs w:val="24"/>
        </w:rPr>
        <w:t>Service delivery</w:t>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r>
      <w:r w:rsidRPr="00ED7B78">
        <w:rPr>
          <w:rFonts w:ascii="Arial" w:hAnsi="Arial" w:cs="Arial"/>
          <w:b/>
          <w:szCs w:val="24"/>
        </w:rPr>
        <w:tab/>
        <w:t>7</w:t>
      </w:r>
    </w:p>
    <w:p w14:paraId="7B8108DB" w14:textId="77777777" w:rsidR="004A41A2" w:rsidRPr="00ED7B78" w:rsidRDefault="00ED7B78" w:rsidP="004A41A2">
      <w:pPr>
        <w:pStyle w:val="Footer"/>
        <w:tabs>
          <w:tab w:val="clear" w:pos="4320"/>
          <w:tab w:val="clear" w:pos="8640"/>
        </w:tabs>
        <w:ind w:left="720"/>
        <w:rPr>
          <w:rFonts w:ascii="Arial" w:hAnsi="Arial" w:cs="Arial"/>
          <w:szCs w:val="24"/>
        </w:rPr>
      </w:pPr>
      <w:r w:rsidRPr="00ED7B78">
        <w:rPr>
          <w:rFonts w:ascii="Arial" w:hAnsi="Arial" w:cs="Arial"/>
          <w:szCs w:val="24"/>
        </w:rPr>
        <w:t xml:space="preserve">6.1 </w:t>
      </w:r>
      <w:r w:rsidRPr="00ED7B78">
        <w:rPr>
          <w:rFonts w:ascii="Arial" w:hAnsi="Arial" w:cs="Arial"/>
          <w:szCs w:val="24"/>
        </w:rPr>
        <w:tab/>
        <w:t>Clinical services</w:t>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t>7</w:t>
      </w:r>
    </w:p>
    <w:p w14:paraId="203DA5FB" w14:textId="77777777" w:rsidR="004A41A2" w:rsidRPr="00ED7B78" w:rsidRDefault="00ED7B78" w:rsidP="00ED7B78">
      <w:pPr>
        <w:pStyle w:val="Footer"/>
        <w:numPr>
          <w:ilvl w:val="1"/>
          <w:numId w:val="41"/>
        </w:numPr>
        <w:tabs>
          <w:tab w:val="clear" w:pos="4320"/>
          <w:tab w:val="clear" w:pos="8640"/>
        </w:tabs>
        <w:rPr>
          <w:rFonts w:ascii="Arial" w:hAnsi="Arial" w:cs="Arial"/>
          <w:szCs w:val="24"/>
        </w:rPr>
      </w:pPr>
      <w:r w:rsidRPr="00ED7B78">
        <w:rPr>
          <w:rFonts w:ascii="Arial" w:hAnsi="Arial" w:cs="Arial"/>
          <w:szCs w:val="24"/>
        </w:rPr>
        <w:t xml:space="preserve">     </w:t>
      </w:r>
      <w:r w:rsidR="00333714" w:rsidRPr="00ED7B78">
        <w:rPr>
          <w:rFonts w:ascii="Arial" w:hAnsi="Arial" w:cs="Arial"/>
          <w:szCs w:val="24"/>
        </w:rPr>
        <w:t>ADHD</w:t>
      </w:r>
      <w:r w:rsidRPr="00ED7B78">
        <w:rPr>
          <w:rFonts w:ascii="Arial" w:hAnsi="Arial" w:cs="Arial"/>
          <w:szCs w:val="24"/>
        </w:rPr>
        <w:t xml:space="preserve"> referral process</w:t>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t>8</w:t>
      </w:r>
    </w:p>
    <w:p w14:paraId="781561BA" w14:textId="77777777" w:rsidR="004A41A2" w:rsidRPr="00ED7B78" w:rsidRDefault="00ED7B78" w:rsidP="00ED7B78">
      <w:pPr>
        <w:pStyle w:val="Footer"/>
        <w:numPr>
          <w:ilvl w:val="2"/>
          <w:numId w:val="41"/>
        </w:numPr>
        <w:tabs>
          <w:tab w:val="clear" w:pos="4320"/>
          <w:tab w:val="clear" w:pos="8640"/>
        </w:tabs>
        <w:rPr>
          <w:rFonts w:ascii="Arial" w:hAnsi="Arial" w:cs="Arial"/>
          <w:szCs w:val="24"/>
        </w:rPr>
      </w:pPr>
      <w:r w:rsidRPr="00ED7B78">
        <w:rPr>
          <w:rFonts w:ascii="Arial" w:hAnsi="Arial" w:cs="Arial"/>
          <w:szCs w:val="24"/>
        </w:rPr>
        <w:t xml:space="preserve"> ADHD Assessment Referral Process</w:t>
      </w:r>
      <w:r w:rsidRPr="00ED7B78">
        <w:rPr>
          <w:rFonts w:ascii="Arial" w:hAnsi="Arial" w:cs="Arial"/>
          <w:szCs w:val="24"/>
        </w:rPr>
        <w:tab/>
      </w:r>
      <w:r w:rsidRPr="00ED7B78">
        <w:rPr>
          <w:rFonts w:ascii="Arial" w:hAnsi="Arial" w:cs="Arial"/>
          <w:szCs w:val="24"/>
        </w:rPr>
        <w:tab/>
      </w:r>
      <w:r w:rsidRPr="00ED7B78">
        <w:rPr>
          <w:rFonts w:ascii="Arial" w:hAnsi="Arial" w:cs="Arial"/>
          <w:szCs w:val="24"/>
        </w:rPr>
        <w:tab/>
        <w:t>8</w:t>
      </w:r>
    </w:p>
    <w:p w14:paraId="67530AB6" w14:textId="77777777" w:rsidR="00ED7B78" w:rsidRPr="00ED7B78" w:rsidRDefault="00ED7B78" w:rsidP="00ED7B78">
      <w:pPr>
        <w:pStyle w:val="Footer"/>
        <w:numPr>
          <w:ilvl w:val="2"/>
          <w:numId w:val="41"/>
        </w:numPr>
        <w:tabs>
          <w:tab w:val="clear" w:pos="4320"/>
          <w:tab w:val="clear" w:pos="8640"/>
        </w:tabs>
        <w:rPr>
          <w:rFonts w:ascii="Arial" w:hAnsi="Arial" w:cs="Arial"/>
          <w:szCs w:val="24"/>
        </w:rPr>
      </w:pPr>
      <w:r w:rsidRPr="00ED7B78">
        <w:rPr>
          <w:rFonts w:ascii="Arial" w:hAnsi="Arial" w:cs="Arial"/>
          <w:szCs w:val="24"/>
        </w:rPr>
        <w:t xml:space="preserve">ADHD Review Referral Process </w:t>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t>8</w:t>
      </w:r>
    </w:p>
    <w:p w14:paraId="77CEE8EA" w14:textId="77777777" w:rsidR="00ED7B78" w:rsidRDefault="00ED7B78" w:rsidP="00ED7B78">
      <w:pPr>
        <w:pStyle w:val="Footer"/>
        <w:numPr>
          <w:ilvl w:val="2"/>
          <w:numId w:val="41"/>
        </w:numPr>
        <w:tabs>
          <w:tab w:val="clear" w:pos="4320"/>
          <w:tab w:val="clear" w:pos="8640"/>
        </w:tabs>
        <w:rPr>
          <w:rFonts w:ascii="Arial" w:hAnsi="Arial" w:cs="Arial"/>
          <w:szCs w:val="24"/>
        </w:rPr>
      </w:pPr>
      <w:r w:rsidRPr="00ED7B78">
        <w:rPr>
          <w:rFonts w:ascii="Arial" w:hAnsi="Arial" w:cs="Arial"/>
          <w:szCs w:val="24"/>
        </w:rPr>
        <w:t>Response Times</w:t>
      </w:r>
      <w:r w:rsidRPr="00ED7B78">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8</w:t>
      </w:r>
    </w:p>
    <w:p w14:paraId="57CA626D" w14:textId="77777777" w:rsidR="004A41A2" w:rsidRPr="00ED7B78" w:rsidRDefault="00ED7B78" w:rsidP="00ED7B78">
      <w:pPr>
        <w:pStyle w:val="Footer"/>
        <w:numPr>
          <w:ilvl w:val="2"/>
          <w:numId w:val="41"/>
        </w:numPr>
        <w:tabs>
          <w:tab w:val="clear" w:pos="4320"/>
          <w:tab w:val="clear" w:pos="8640"/>
        </w:tabs>
        <w:rPr>
          <w:rFonts w:ascii="Arial" w:hAnsi="Arial" w:cs="Arial"/>
          <w:szCs w:val="24"/>
        </w:rPr>
      </w:pPr>
      <w:r w:rsidRPr="00ED7B78">
        <w:rPr>
          <w:rFonts w:ascii="Arial" w:hAnsi="Arial" w:cs="Arial"/>
          <w:szCs w:val="24"/>
        </w:rPr>
        <w:t>2gether internal referral process</w:t>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t>9</w:t>
      </w:r>
    </w:p>
    <w:p w14:paraId="0A2ECE89" w14:textId="77777777" w:rsidR="004A41A2" w:rsidRPr="00ED7B78" w:rsidRDefault="004A41A2" w:rsidP="00ED7B78">
      <w:pPr>
        <w:pStyle w:val="Footer"/>
        <w:numPr>
          <w:ilvl w:val="2"/>
          <w:numId w:val="41"/>
        </w:numPr>
        <w:tabs>
          <w:tab w:val="clear" w:pos="4320"/>
          <w:tab w:val="clear" w:pos="8640"/>
        </w:tabs>
        <w:rPr>
          <w:rFonts w:ascii="Arial" w:hAnsi="Arial" w:cs="Arial"/>
          <w:szCs w:val="24"/>
        </w:rPr>
      </w:pPr>
      <w:r w:rsidRPr="00ED7B78">
        <w:rPr>
          <w:rFonts w:ascii="Arial" w:hAnsi="Arial" w:cs="Arial"/>
          <w:szCs w:val="24"/>
        </w:rPr>
        <w:t>Urgent (emergency) referrals</w:t>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t>9</w:t>
      </w:r>
    </w:p>
    <w:p w14:paraId="40B61691" w14:textId="77777777" w:rsidR="004A41A2" w:rsidRPr="00ED7B78" w:rsidRDefault="004A41A2" w:rsidP="00ED7B78">
      <w:pPr>
        <w:pStyle w:val="Footer"/>
        <w:numPr>
          <w:ilvl w:val="2"/>
          <w:numId w:val="41"/>
        </w:numPr>
        <w:tabs>
          <w:tab w:val="clear" w:pos="4320"/>
          <w:tab w:val="clear" w:pos="8640"/>
        </w:tabs>
        <w:rPr>
          <w:rFonts w:ascii="Arial" w:hAnsi="Arial" w:cs="Arial"/>
          <w:szCs w:val="24"/>
        </w:rPr>
      </w:pPr>
      <w:r w:rsidRPr="00ED7B78">
        <w:rPr>
          <w:rFonts w:ascii="Arial" w:hAnsi="Arial" w:cs="Arial"/>
          <w:szCs w:val="24"/>
        </w:rPr>
        <w:t>Management of cancelled/missed appointments</w:t>
      </w:r>
      <w:r w:rsidRPr="00ED7B78">
        <w:rPr>
          <w:rFonts w:ascii="Arial" w:hAnsi="Arial" w:cs="Arial"/>
          <w:szCs w:val="24"/>
        </w:rPr>
        <w:tab/>
        <w:t>9</w:t>
      </w:r>
    </w:p>
    <w:p w14:paraId="248C8661" w14:textId="77777777" w:rsidR="004A41A2" w:rsidRPr="00ED7B78" w:rsidRDefault="004A41A2" w:rsidP="00ED7B78">
      <w:pPr>
        <w:pStyle w:val="Footer"/>
        <w:numPr>
          <w:ilvl w:val="1"/>
          <w:numId w:val="41"/>
        </w:numPr>
        <w:tabs>
          <w:tab w:val="clear" w:pos="4320"/>
          <w:tab w:val="clear" w:pos="8640"/>
        </w:tabs>
        <w:rPr>
          <w:rFonts w:ascii="Arial" w:hAnsi="Arial" w:cs="Arial"/>
          <w:szCs w:val="24"/>
        </w:rPr>
      </w:pPr>
      <w:r w:rsidRPr="00ED7B78">
        <w:rPr>
          <w:rFonts w:ascii="Arial" w:hAnsi="Arial" w:cs="Arial"/>
          <w:szCs w:val="24"/>
        </w:rPr>
        <w:t xml:space="preserve">     Assessment process</w:t>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t>9</w:t>
      </w:r>
    </w:p>
    <w:p w14:paraId="3E0BF894" w14:textId="77777777" w:rsidR="004A41A2" w:rsidRPr="00ED7B78" w:rsidRDefault="004A41A2" w:rsidP="00ED7B78">
      <w:pPr>
        <w:pStyle w:val="Footer"/>
        <w:numPr>
          <w:ilvl w:val="2"/>
          <w:numId w:val="41"/>
        </w:numPr>
        <w:tabs>
          <w:tab w:val="clear" w:pos="4320"/>
          <w:tab w:val="clear" w:pos="8640"/>
        </w:tabs>
        <w:rPr>
          <w:rFonts w:ascii="Arial" w:hAnsi="Arial" w:cs="Arial"/>
          <w:szCs w:val="24"/>
        </w:rPr>
      </w:pPr>
      <w:r w:rsidRPr="00ED7B78">
        <w:rPr>
          <w:rFonts w:ascii="Arial" w:hAnsi="Arial" w:cs="Arial"/>
          <w:szCs w:val="24"/>
        </w:rPr>
        <w:t>Assessment</w:t>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t>9</w:t>
      </w:r>
    </w:p>
    <w:p w14:paraId="6C4C083A" w14:textId="77777777" w:rsidR="004A41A2" w:rsidRPr="00ED7B78" w:rsidRDefault="004A41A2" w:rsidP="00ED7B78">
      <w:pPr>
        <w:pStyle w:val="Footer"/>
        <w:numPr>
          <w:ilvl w:val="2"/>
          <w:numId w:val="41"/>
        </w:numPr>
        <w:tabs>
          <w:tab w:val="clear" w:pos="4320"/>
          <w:tab w:val="clear" w:pos="8640"/>
        </w:tabs>
        <w:rPr>
          <w:rFonts w:ascii="Arial" w:hAnsi="Arial" w:cs="Arial"/>
          <w:szCs w:val="24"/>
        </w:rPr>
      </w:pPr>
      <w:r w:rsidRPr="00ED7B78">
        <w:rPr>
          <w:rFonts w:ascii="Arial" w:hAnsi="Arial" w:cs="Arial"/>
          <w:szCs w:val="24"/>
        </w:rPr>
        <w:t>Pre-assessment</w:t>
      </w:r>
      <w:r w:rsidR="00F92534">
        <w:rPr>
          <w:rFonts w:ascii="Arial" w:hAnsi="Arial" w:cs="Arial"/>
          <w:szCs w:val="24"/>
        </w:rPr>
        <w:t xml:space="preserve"> discussion</w:t>
      </w:r>
      <w:r w:rsidR="00B62AB9">
        <w:rPr>
          <w:rFonts w:ascii="Arial" w:hAnsi="Arial" w:cs="Arial"/>
          <w:szCs w:val="24"/>
        </w:rPr>
        <w:tab/>
      </w:r>
      <w:r w:rsidR="00B62AB9">
        <w:rPr>
          <w:rFonts w:ascii="Arial" w:hAnsi="Arial" w:cs="Arial"/>
          <w:szCs w:val="24"/>
        </w:rPr>
        <w:tab/>
      </w:r>
      <w:r w:rsidR="00B62AB9">
        <w:rPr>
          <w:rFonts w:ascii="Arial" w:hAnsi="Arial" w:cs="Arial"/>
          <w:szCs w:val="24"/>
        </w:rPr>
        <w:tab/>
      </w:r>
      <w:r w:rsidR="00B62AB9">
        <w:rPr>
          <w:rFonts w:ascii="Arial" w:hAnsi="Arial" w:cs="Arial"/>
          <w:szCs w:val="24"/>
        </w:rPr>
        <w:tab/>
        <w:t>9</w:t>
      </w:r>
    </w:p>
    <w:p w14:paraId="3BE47755" w14:textId="77777777" w:rsidR="004A41A2" w:rsidRPr="00ED7B78" w:rsidRDefault="00F92534" w:rsidP="00ED7B78">
      <w:pPr>
        <w:pStyle w:val="Footer"/>
        <w:numPr>
          <w:ilvl w:val="2"/>
          <w:numId w:val="41"/>
        </w:numPr>
        <w:tabs>
          <w:tab w:val="clear" w:pos="4320"/>
          <w:tab w:val="clear" w:pos="8640"/>
        </w:tabs>
        <w:rPr>
          <w:rFonts w:ascii="Arial" w:hAnsi="Arial" w:cs="Arial"/>
          <w:szCs w:val="24"/>
        </w:rPr>
      </w:pPr>
      <w:r w:rsidRPr="00ED7B78">
        <w:rPr>
          <w:rFonts w:ascii="Arial" w:hAnsi="Arial" w:cs="Arial"/>
          <w:szCs w:val="24"/>
        </w:rPr>
        <w:t>Pre-assessment contact</w:t>
      </w:r>
      <w:r w:rsidR="004A41A2" w:rsidRPr="00ED7B78">
        <w:rPr>
          <w:rFonts w:ascii="Arial" w:hAnsi="Arial" w:cs="Arial"/>
          <w:szCs w:val="24"/>
        </w:rPr>
        <w:tab/>
      </w:r>
      <w:r w:rsidR="004A41A2" w:rsidRPr="00ED7B78">
        <w:rPr>
          <w:rFonts w:ascii="Arial" w:hAnsi="Arial" w:cs="Arial"/>
          <w:szCs w:val="24"/>
        </w:rPr>
        <w:tab/>
      </w:r>
      <w:r w:rsidR="004A41A2" w:rsidRPr="00ED7B78">
        <w:rPr>
          <w:rFonts w:ascii="Arial" w:hAnsi="Arial" w:cs="Arial"/>
          <w:szCs w:val="24"/>
        </w:rPr>
        <w:tab/>
      </w:r>
      <w:r>
        <w:rPr>
          <w:rFonts w:ascii="Arial" w:hAnsi="Arial" w:cs="Arial"/>
          <w:szCs w:val="24"/>
        </w:rPr>
        <w:tab/>
      </w:r>
      <w:r w:rsidR="004A41A2" w:rsidRPr="00ED7B78">
        <w:rPr>
          <w:rFonts w:ascii="Arial" w:hAnsi="Arial" w:cs="Arial"/>
          <w:szCs w:val="24"/>
        </w:rPr>
        <w:tab/>
        <w:t>10</w:t>
      </w:r>
    </w:p>
    <w:p w14:paraId="46C2BED6" w14:textId="77777777" w:rsidR="00B62AB9" w:rsidRDefault="004A41A2" w:rsidP="00ED7B78">
      <w:pPr>
        <w:pStyle w:val="Footer"/>
        <w:numPr>
          <w:ilvl w:val="2"/>
          <w:numId w:val="41"/>
        </w:numPr>
        <w:tabs>
          <w:tab w:val="clear" w:pos="4320"/>
          <w:tab w:val="clear" w:pos="8640"/>
        </w:tabs>
        <w:rPr>
          <w:rFonts w:ascii="Arial" w:hAnsi="Arial" w:cs="Arial"/>
          <w:szCs w:val="24"/>
        </w:rPr>
      </w:pPr>
      <w:r w:rsidRPr="00ED7B78">
        <w:rPr>
          <w:rFonts w:ascii="Arial" w:hAnsi="Arial" w:cs="Arial"/>
          <w:szCs w:val="24"/>
        </w:rPr>
        <w:t>Assessment appointments</w:t>
      </w:r>
      <w:r w:rsidRPr="00ED7B78">
        <w:rPr>
          <w:rFonts w:ascii="Arial" w:hAnsi="Arial" w:cs="Arial"/>
          <w:szCs w:val="24"/>
        </w:rPr>
        <w:tab/>
      </w:r>
      <w:r w:rsidRPr="00ED7B78">
        <w:rPr>
          <w:rFonts w:ascii="Arial" w:hAnsi="Arial" w:cs="Arial"/>
          <w:szCs w:val="24"/>
        </w:rPr>
        <w:tab/>
      </w:r>
      <w:r w:rsidR="00B62AB9">
        <w:rPr>
          <w:rFonts w:ascii="Arial" w:hAnsi="Arial" w:cs="Arial"/>
          <w:szCs w:val="24"/>
        </w:rPr>
        <w:tab/>
      </w:r>
      <w:r w:rsidR="00B62AB9">
        <w:rPr>
          <w:rFonts w:ascii="Arial" w:hAnsi="Arial" w:cs="Arial"/>
          <w:szCs w:val="24"/>
        </w:rPr>
        <w:tab/>
      </w:r>
      <w:r w:rsidR="00B62AB9">
        <w:rPr>
          <w:rFonts w:ascii="Arial" w:hAnsi="Arial" w:cs="Arial"/>
          <w:szCs w:val="24"/>
        </w:rPr>
        <w:tab/>
        <w:t>10</w:t>
      </w:r>
    </w:p>
    <w:p w14:paraId="381FF21B" w14:textId="77777777" w:rsidR="004A41A2" w:rsidRPr="00ED7B78" w:rsidRDefault="00B62AB9" w:rsidP="00ED7B78">
      <w:pPr>
        <w:pStyle w:val="Footer"/>
        <w:numPr>
          <w:ilvl w:val="2"/>
          <w:numId w:val="41"/>
        </w:numPr>
        <w:tabs>
          <w:tab w:val="clear" w:pos="4320"/>
          <w:tab w:val="clear" w:pos="8640"/>
        </w:tabs>
        <w:rPr>
          <w:rFonts w:ascii="Arial" w:hAnsi="Arial" w:cs="Arial"/>
          <w:szCs w:val="24"/>
        </w:rPr>
      </w:pPr>
      <w:r>
        <w:rPr>
          <w:rFonts w:ascii="Arial" w:hAnsi="Arial" w:cs="Arial"/>
          <w:szCs w:val="24"/>
        </w:rPr>
        <w:t>Post diagnostic Review</w:t>
      </w:r>
      <w:r>
        <w:rPr>
          <w:rFonts w:ascii="Arial" w:hAnsi="Arial" w:cs="Arial"/>
          <w:szCs w:val="24"/>
        </w:rPr>
        <w:tab/>
      </w:r>
      <w:r>
        <w:rPr>
          <w:rFonts w:ascii="Arial" w:hAnsi="Arial" w:cs="Arial"/>
          <w:szCs w:val="24"/>
        </w:rPr>
        <w:tab/>
      </w:r>
      <w:r w:rsidR="004A41A2" w:rsidRPr="00ED7B78">
        <w:rPr>
          <w:rFonts w:ascii="Arial" w:hAnsi="Arial" w:cs="Arial"/>
          <w:szCs w:val="24"/>
        </w:rPr>
        <w:tab/>
      </w:r>
      <w:r w:rsidR="004A41A2" w:rsidRPr="00ED7B78">
        <w:rPr>
          <w:rFonts w:ascii="Arial" w:hAnsi="Arial" w:cs="Arial"/>
          <w:szCs w:val="24"/>
        </w:rPr>
        <w:tab/>
      </w:r>
      <w:r w:rsidR="004A41A2" w:rsidRPr="00ED7B78">
        <w:rPr>
          <w:rFonts w:ascii="Arial" w:hAnsi="Arial" w:cs="Arial"/>
          <w:szCs w:val="24"/>
        </w:rPr>
        <w:tab/>
        <w:t>10</w:t>
      </w:r>
    </w:p>
    <w:p w14:paraId="3C97D1E5" w14:textId="77777777" w:rsidR="004A41A2" w:rsidRPr="00ED7B78" w:rsidRDefault="004A41A2" w:rsidP="00ED7B78">
      <w:pPr>
        <w:pStyle w:val="Footer"/>
        <w:numPr>
          <w:ilvl w:val="2"/>
          <w:numId w:val="41"/>
        </w:numPr>
        <w:tabs>
          <w:tab w:val="clear" w:pos="4320"/>
          <w:tab w:val="clear" w:pos="8640"/>
        </w:tabs>
        <w:rPr>
          <w:rFonts w:ascii="Arial" w:hAnsi="Arial" w:cs="Arial"/>
          <w:szCs w:val="24"/>
        </w:rPr>
      </w:pPr>
      <w:r w:rsidRPr="00ED7B78">
        <w:rPr>
          <w:rFonts w:ascii="Arial" w:hAnsi="Arial" w:cs="Arial"/>
          <w:szCs w:val="24"/>
        </w:rPr>
        <w:t>Report</w:t>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r>
      <w:r w:rsidRPr="00ED7B78">
        <w:rPr>
          <w:rFonts w:ascii="Arial" w:hAnsi="Arial" w:cs="Arial"/>
          <w:szCs w:val="24"/>
        </w:rPr>
        <w:tab/>
        <w:t>11</w:t>
      </w:r>
    </w:p>
    <w:p w14:paraId="275C2119" w14:textId="77777777" w:rsidR="00B62AB9" w:rsidRPr="00F53C5C" w:rsidRDefault="004A41A2" w:rsidP="00B62AB9">
      <w:pPr>
        <w:pStyle w:val="Footer"/>
        <w:numPr>
          <w:ilvl w:val="1"/>
          <w:numId w:val="41"/>
        </w:numPr>
        <w:tabs>
          <w:tab w:val="clear" w:pos="4320"/>
          <w:tab w:val="clear" w:pos="8640"/>
        </w:tabs>
        <w:rPr>
          <w:rFonts w:ascii="Arial" w:hAnsi="Arial" w:cs="Arial"/>
          <w:szCs w:val="24"/>
        </w:rPr>
      </w:pPr>
      <w:r w:rsidRPr="00F53C5C">
        <w:rPr>
          <w:rFonts w:ascii="Arial" w:hAnsi="Arial" w:cs="Arial"/>
          <w:szCs w:val="24"/>
        </w:rPr>
        <w:t xml:space="preserve"> </w:t>
      </w:r>
      <w:r w:rsidRPr="00F53C5C">
        <w:rPr>
          <w:rFonts w:ascii="Arial" w:hAnsi="Arial" w:cs="Arial"/>
          <w:szCs w:val="24"/>
        </w:rPr>
        <w:tab/>
      </w:r>
      <w:r w:rsidR="00B62AB9" w:rsidRPr="00F53C5C">
        <w:rPr>
          <w:rFonts w:ascii="Arial" w:hAnsi="Arial" w:cs="Arial"/>
          <w:szCs w:val="24"/>
        </w:rPr>
        <w:t>Review Process</w:t>
      </w:r>
      <w:r w:rsidRPr="00F53C5C">
        <w:rPr>
          <w:rFonts w:ascii="Arial" w:hAnsi="Arial" w:cs="Arial"/>
          <w:szCs w:val="24"/>
        </w:rPr>
        <w:tab/>
      </w:r>
      <w:r w:rsidRPr="00F53C5C">
        <w:rPr>
          <w:rFonts w:ascii="Arial" w:hAnsi="Arial" w:cs="Arial"/>
          <w:szCs w:val="24"/>
        </w:rPr>
        <w:tab/>
      </w:r>
      <w:r w:rsidRPr="00F53C5C">
        <w:rPr>
          <w:rFonts w:ascii="Arial" w:hAnsi="Arial" w:cs="Arial"/>
          <w:szCs w:val="24"/>
        </w:rPr>
        <w:tab/>
      </w:r>
      <w:r w:rsidRPr="00F53C5C">
        <w:rPr>
          <w:rFonts w:ascii="Arial" w:hAnsi="Arial" w:cs="Arial"/>
          <w:szCs w:val="24"/>
        </w:rPr>
        <w:tab/>
      </w:r>
      <w:r w:rsidRPr="00F53C5C">
        <w:rPr>
          <w:rFonts w:ascii="Arial" w:hAnsi="Arial" w:cs="Arial"/>
          <w:szCs w:val="24"/>
        </w:rPr>
        <w:tab/>
      </w:r>
      <w:r w:rsidRPr="00F53C5C">
        <w:rPr>
          <w:rFonts w:ascii="Arial" w:hAnsi="Arial" w:cs="Arial"/>
          <w:szCs w:val="24"/>
        </w:rPr>
        <w:tab/>
      </w:r>
      <w:r w:rsidR="00B62AB9" w:rsidRPr="00F53C5C">
        <w:rPr>
          <w:rFonts w:ascii="Arial" w:hAnsi="Arial" w:cs="Arial"/>
          <w:szCs w:val="24"/>
        </w:rPr>
        <w:tab/>
      </w:r>
      <w:r w:rsidRPr="00F53C5C">
        <w:rPr>
          <w:rFonts w:ascii="Arial" w:hAnsi="Arial" w:cs="Arial"/>
          <w:szCs w:val="24"/>
        </w:rPr>
        <w:t>11</w:t>
      </w:r>
    </w:p>
    <w:p w14:paraId="146E8CEF" w14:textId="77777777" w:rsidR="004A41A2" w:rsidRPr="00F53C5C" w:rsidRDefault="00B62AB9" w:rsidP="004A41A2">
      <w:pPr>
        <w:pStyle w:val="Footer"/>
        <w:tabs>
          <w:tab w:val="clear" w:pos="4320"/>
          <w:tab w:val="clear" w:pos="8640"/>
        </w:tabs>
        <w:ind w:left="720"/>
        <w:rPr>
          <w:rFonts w:ascii="Arial" w:hAnsi="Arial" w:cs="Arial"/>
          <w:szCs w:val="24"/>
        </w:rPr>
      </w:pPr>
      <w:r w:rsidRPr="00F53C5C">
        <w:rPr>
          <w:rFonts w:ascii="Arial" w:hAnsi="Arial" w:cs="Arial"/>
          <w:szCs w:val="24"/>
        </w:rPr>
        <w:t>6.5</w:t>
      </w:r>
      <w:r w:rsidR="004A41A2" w:rsidRPr="00F53C5C">
        <w:rPr>
          <w:rFonts w:ascii="Arial" w:hAnsi="Arial" w:cs="Arial"/>
          <w:szCs w:val="24"/>
        </w:rPr>
        <w:tab/>
        <w:t>Clinical responsibility and CPA</w:t>
      </w:r>
      <w:r w:rsidR="004A41A2" w:rsidRPr="00F53C5C">
        <w:rPr>
          <w:rFonts w:ascii="Arial" w:hAnsi="Arial" w:cs="Arial"/>
          <w:szCs w:val="24"/>
        </w:rPr>
        <w:tab/>
      </w:r>
      <w:r w:rsidR="004A41A2" w:rsidRPr="00F53C5C">
        <w:rPr>
          <w:rFonts w:ascii="Arial" w:hAnsi="Arial" w:cs="Arial"/>
          <w:szCs w:val="24"/>
        </w:rPr>
        <w:tab/>
      </w:r>
      <w:r w:rsidR="004A41A2" w:rsidRPr="00F53C5C">
        <w:rPr>
          <w:rFonts w:ascii="Arial" w:hAnsi="Arial" w:cs="Arial"/>
          <w:szCs w:val="24"/>
        </w:rPr>
        <w:tab/>
      </w:r>
      <w:r w:rsidR="004A41A2" w:rsidRPr="00F53C5C">
        <w:rPr>
          <w:rFonts w:ascii="Arial" w:hAnsi="Arial" w:cs="Arial"/>
          <w:szCs w:val="24"/>
        </w:rPr>
        <w:tab/>
      </w:r>
      <w:r w:rsidR="00F53C5C" w:rsidRPr="00F53C5C">
        <w:rPr>
          <w:rFonts w:ascii="Arial" w:hAnsi="Arial" w:cs="Arial"/>
          <w:szCs w:val="24"/>
        </w:rPr>
        <w:tab/>
        <w:t>11</w:t>
      </w:r>
    </w:p>
    <w:p w14:paraId="70215FEC" w14:textId="77777777" w:rsidR="004A41A2" w:rsidRPr="00F53C5C" w:rsidRDefault="00B62AB9" w:rsidP="004A41A2">
      <w:pPr>
        <w:pStyle w:val="Footer"/>
        <w:tabs>
          <w:tab w:val="clear" w:pos="4320"/>
          <w:tab w:val="clear" w:pos="8640"/>
        </w:tabs>
        <w:ind w:left="720"/>
        <w:rPr>
          <w:rFonts w:ascii="Arial" w:hAnsi="Arial" w:cs="Arial"/>
          <w:szCs w:val="24"/>
        </w:rPr>
      </w:pPr>
      <w:r w:rsidRPr="00F53C5C">
        <w:rPr>
          <w:rFonts w:ascii="Arial" w:hAnsi="Arial" w:cs="Arial"/>
          <w:szCs w:val="24"/>
        </w:rPr>
        <w:t>6.6</w:t>
      </w:r>
      <w:r w:rsidR="004A41A2" w:rsidRPr="00F53C5C">
        <w:rPr>
          <w:rFonts w:ascii="Arial" w:hAnsi="Arial" w:cs="Arial"/>
          <w:szCs w:val="24"/>
        </w:rPr>
        <w:tab/>
        <w:t>Risk</w:t>
      </w:r>
      <w:r w:rsidR="00F53C5C" w:rsidRPr="00F53C5C">
        <w:rPr>
          <w:rFonts w:ascii="Arial" w:hAnsi="Arial" w:cs="Arial"/>
          <w:szCs w:val="24"/>
        </w:rPr>
        <w:t xml:space="preserve"> assessment and management</w:t>
      </w:r>
      <w:r w:rsidR="00F53C5C" w:rsidRPr="00F53C5C">
        <w:rPr>
          <w:rFonts w:ascii="Arial" w:hAnsi="Arial" w:cs="Arial"/>
          <w:szCs w:val="24"/>
        </w:rPr>
        <w:tab/>
      </w:r>
      <w:r w:rsidR="00F53C5C" w:rsidRPr="00F53C5C">
        <w:rPr>
          <w:rFonts w:ascii="Arial" w:hAnsi="Arial" w:cs="Arial"/>
          <w:szCs w:val="24"/>
        </w:rPr>
        <w:tab/>
      </w:r>
      <w:r w:rsidR="00F53C5C" w:rsidRPr="00F53C5C">
        <w:rPr>
          <w:rFonts w:ascii="Arial" w:hAnsi="Arial" w:cs="Arial"/>
          <w:szCs w:val="24"/>
        </w:rPr>
        <w:tab/>
      </w:r>
      <w:r w:rsidR="00F53C5C" w:rsidRPr="00F53C5C">
        <w:rPr>
          <w:rFonts w:ascii="Arial" w:hAnsi="Arial" w:cs="Arial"/>
          <w:szCs w:val="24"/>
        </w:rPr>
        <w:tab/>
        <w:t>1</w:t>
      </w:r>
      <w:r w:rsidR="00F53C5C">
        <w:rPr>
          <w:rFonts w:ascii="Arial" w:hAnsi="Arial" w:cs="Arial"/>
          <w:szCs w:val="24"/>
        </w:rPr>
        <w:t>1</w:t>
      </w:r>
    </w:p>
    <w:p w14:paraId="4B69DC4A" w14:textId="77777777" w:rsidR="004A41A2" w:rsidRPr="00F53C5C" w:rsidRDefault="00B62AB9" w:rsidP="004A41A2">
      <w:pPr>
        <w:pStyle w:val="Footer"/>
        <w:tabs>
          <w:tab w:val="clear" w:pos="4320"/>
          <w:tab w:val="clear" w:pos="8640"/>
        </w:tabs>
        <w:ind w:left="720"/>
        <w:rPr>
          <w:rFonts w:ascii="Arial" w:hAnsi="Arial" w:cs="Arial"/>
          <w:szCs w:val="24"/>
        </w:rPr>
      </w:pPr>
      <w:r w:rsidRPr="00F53C5C">
        <w:rPr>
          <w:rFonts w:ascii="Arial" w:hAnsi="Arial" w:cs="Arial"/>
          <w:szCs w:val="24"/>
        </w:rPr>
        <w:t>6.7</w:t>
      </w:r>
      <w:r w:rsidR="004A41A2" w:rsidRPr="00F53C5C">
        <w:rPr>
          <w:rFonts w:ascii="Arial" w:hAnsi="Arial" w:cs="Arial"/>
          <w:szCs w:val="24"/>
        </w:rPr>
        <w:tab/>
        <w:t>Links t</w:t>
      </w:r>
      <w:r w:rsidR="00F53C5C" w:rsidRPr="00F53C5C">
        <w:rPr>
          <w:rFonts w:ascii="Arial" w:hAnsi="Arial" w:cs="Arial"/>
          <w:szCs w:val="24"/>
        </w:rPr>
        <w:t>o other agencies/services</w:t>
      </w:r>
      <w:r w:rsidR="00F53C5C" w:rsidRPr="00F53C5C">
        <w:rPr>
          <w:rFonts w:ascii="Arial" w:hAnsi="Arial" w:cs="Arial"/>
          <w:szCs w:val="24"/>
        </w:rPr>
        <w:tab/>
      </w:r>
      <w:r w:rsidR="00F53C5C" w:rsidRPr="00F53C5C">
        <w:rPr>
          <w:rFonts w:ascii="Arial" w:hAnsi="Arial" w:cs="Arial"/>
          <w:szCs w:val="24"/>
        </w:rPr>
        <w:tab/>
      </w:r>
      <w:r w:rsidR="00F53C5C" w:rsidRPr="00F53C5C">
        <w:rPr>
          <w:rFonts w:ascii="Arial" w:hAnsi="Arial" w:cs="Arial"/>
          <w:szCs w:val="24"/>
        </w:rPr>
        <w:tab/>
      </w:r>
      <w:r w:rsidR="00F53C5C" w:rsidRPr="00F53C5C">
        <w:rPr>
          <w:rFonts w:ascii="Arial" w:hAnsi="Arial" w:cs="Arial"/>
          <w:szCs w:val="24"/>
        </w:rPr>
        <w:tab/>
      </w:r>
      <w:r w:rsidR="00F53C5C" w:rsidRPr="00F53C5C">
        <w:rPr>
          <w:rFonts w:ascii="Arial" w:hAnsi="Arial" w:cs="Arial"/>
          <w:szCs w:val="24"/>
        </w:rPr>
        <w:tab/>
        <w:t>1</w:t>
      </w:r>
      <w:r w:rsidR="00F53C5C">
        <w:rPr>
          <w:rFonts w:ascii="Arial" w:hAnsi="Arial" w:cs="Arial"/>
          <w:szCs w:val="24"/>
        </w:rPr>
        <w:t>1</w:t>
      </w:r>
    </w:p>
    <w:p w14:paraId="3734F0F4" w14:textId="77777777" w:rsidR="004A41A2" w:rsidRPr="00F53C5C" w:rsidRDefault="00B62AB9" w:rsidP="004A41A2">
      <w:pPr>
        <w:pStyle w:val="Footer"/>
        <w:tabs>
          <w:tab w:val="clear" w:pos="4320"/>
          <w:tab w:val="clear" w:pos="8640"/>
        </w:tabs>
        <w:ind w:left="720"/>
        <w:rPr>
          <w:rFonts w:ascii="Arial" w:hAnsi="Arial" w:cs="Arial"/>
          <w:szCs w:val="24"/>
        </w:rPr>
      </w:pPr>
      <w:r w:rsidRPr="00F53C5C">
        <w:rPr>
          <w:rFonts w:ascii="Arial" w:hAnsi="Arial" w:cs="Arial"/>
          <w:szCs w:val="24"/>
        </w:rPr>
        <w:tab/>
        <w:t>6.7</w:t>
      </w:r>
      <w:r w:rsidR="00F53C5C" w:rsidRPr="00F53C5C">
        <w:rPr>
          <w:rFonts w:ascii="Arial" w:hAnsi="Arial" w:cs="Arial"/>
          <w:szCs w:val="24"/>
        </w:rPr>
        <w:t>.1</w:t>
      </w:r>
      <w:r w:rsidR="00F53C5C" w:rsidRPr="00F53C5C">
        <w:rPr>
          <w:rFonts w:ascii="Arial" w:hAnsi="Arial" w:cs="Arial"/>
          <w:szCs w:val="24"/>
        </w:rPr>
        <w:tab/>
        <w:t>Internal</w:t>
      </w:r>
      <w:r w:rsidR="00F53C5C" w:rsidRPr="00F53C5C">
        <w:rPr>
          <w:rFonts w:ascii="Arial" w:hAnsi="Arial" w:cs="Arial"/>
          <w:szCs w:val="24"/>
        </w:rPr>
        <w:tab/>
      </w:r>
      <w:r w:rsidR="00F53C5C" w:rsidRPr="00F53C5C">
        <w:rPr>
          <w:rFonts w:ascii="Arial" w:hAnsi="Arial" w:cs="Arial"/>
          <w:szCs w:val="24"/>
        </w:rPr>
        <w:tab/>
      </w:r>
      <w:r w:rsidR="00F53C5C" w:rsidRPr="00F53C5C">
        <w:rPr>
          <w:rFonts w:ascii="Arial" w:hAnsi="Arial" w:cs="Arial"/>
          <w:szCs w:val="24"/>
        </w:rPr>
        <w:tab/>
      </w:r>
      <w:r w:rsidR="00F53C5C" w:rsidRPr="00F53C5C">
        <w:rPr>
          <w:rFonts w:ascii="Arial" w:hAnsi="Arial" w:cs="Arial"/>
          <w:szCs w:val="24"/>
        </w:rPr>
        <w:tab/>
      </w:r>
      <w:r w:rsidR="00F53C5C" w:rsidRPr="00F53C5C">
        <w:rPr>
          <w:rFonts w:ascii="Arial" w:hAnsi="Arial" w:cs="Arial"/>
          <w:szCs w:val="24"/>
        </w:rPr>
        <w:tab/>
      </w:r>
      <w:r w:rsidR="00F53C5C" w:rsidRPr="00F53C5C">
        <w:rPr>
          <w:rFonts w:ascii="Arial" w:hAnsi="Arial" w:cs="Arial"/>
          <w:szCs w:val="24"/>
        </w:rPr>
        <w:tab/>
      </w:r>
      <w:r w:rsidR="00F53C5C" w:rsidRPr="00F53C5C">
        <w:rPr>
          <w:rFonts w:ascii="Arial" w:hAnsi="Arial" w:cs="Arial"/>
          <w:szCs w:val="24"/>
        </w:rPr>
        <w:tab/>
        <w:t>1</w:t>
      </w:r>
      <w:r w:rsidR="00F53C5C">
        <w:rPr>
          <w:rFonts w:ascii="Arial" w:hAnsi="Arial" w:cs="Arial"/>
          <w:szCs w:val="24"/>
        </w:rPr>
        <w:t>1</w:t>
      </w:r>
    </w:p>
    <w:p w14:paraId="050C93F7" w14:textId="77777777" w:rsidR="004A41A2" w:rsidRPr="00F53C5C" w:rsidRDefault="00B62AB9" w:rsidP="004A41A2">
      <w:pPr>
        <w:pStyle w:val="Footer"/>
        <w:tabs>
          <w:tab w:val="clear" w:pos="4320"/>
          <w:tab w:val="clear" w:pos="8640"/>
        </w:tabs>
        <w:ind w:left="720"/>
        <w:rPr>
          <w:rFonts w:ascii="Arial" w:hAnsi="Arial" w:cs="Arial"/>
          <w:szCs w:val="24"/>
        </w:rPr>
      </w:pPr>
      <w:r w:rsidRPr="00F53C5C">
        <w:rPr>
          <w:rFonts w:ascii="Arial" w:hAnsi="Arial" w:cs="Arial"/>
          <w:szCs w:val="24"/>
        </w:rPr>
        <w:tab/>
        <w:t>6.7</w:t>
      </w:r>
      <w:r w:rsidR="00F53C5C" w:rsidRPr="00F53C5C">
        <w:rPr>
          <w:rFonts w:ascii="Arial" w:hAnsi="Arial" w:cs="Arial"/>
          <w:szCs w:val="24"/>
        </w:rPr>
        <w:t>.2</w:t>
      </w:r>
      <w:r w:rsidR="00F53C5C" w:rsidRPr="00F53C5C">
        <w:rPr>
          <w:rFonts w:ascii="Arial" w:hAnsi="Arial" w:cs="Arial"/>
          <w:szCs w:val="24"/>
        </w:rPr>
        <w:tab/>
        <w:t>External</w:t>
      </w:r>
      <w:r w:rsidR="00F53C5C" w:rsidRPr="00F53C5C">
        <w:rPr>
          <w:rFonts w:ascii="Arial" w:hAnsi="Arial" w:cs="Arial"/>
          <w:szCs w:val="24"/>
        </w:rPr>
        <w:tab/>
      </w:r>
      <w:r w:rsidR="00F53C5C" w:rsidRPr="00F53C5C">
        <w:rPr>
          <w:rFonts w:ascii="Arial" w:hAnsi="Arial" w:cs="Arial"/>
          <w:szCs w:val="24"/>
        </w:rPr>
        <w:tab/>
      </w:r>
      <w:r w:rsidR="00F53C5C" w:rsidRPr="00F53C5C">
        <w:rPr>
          <w:rFonts w:ascii="Arial" w:hAnsi="Arial" w:cs="Arial"/>
          <w:szCs w:val="24"/>
        </w:rPr>
        <w:tab/>
      </w:r>
      <w:r w:rsidR="00F53C5C" w:rsidRPr="00F53C5C">
        <w:rPr>
          <w:rFonts w:ascii="Arial" w:hAnsi="Arial" w:cs="Arial"/>
          <w:szCs w:val="24"/>
        </w:rPr>
        <w:tab/>
      </w:r>
      <w:r w:rsidR="00F53C5C" w:rsidRPr="00F53C5C">
        <w:rPr>
          <w:rFonts w:ascii="Arial" w:hAnsi="Arial" w:cs="Arial"/>
          <w:szCs w:val="24"/>
        </w:rPr>
        <w:tab/>
      </w:r>
      <w:r w:rsidR="00F53C5C" w:rsidRPr="00F53C5C">
        <w:rPr>
          <w:rFonts w:ascii="Arial" w:hAnsi="Arial" w:cs="Arial"/>
          <w:szCs w:val="24"/>
        </w:rPr>
        <w:tab/>
      </w:r>
      <w:r w:rsidR="00F53C5C" w:rsidRPr="00F53C5C">
        <w:rPr>
          <w:rFonts w:ascii="Arial" w:hAnsi="Arial" w:cs="Arial"/>
          <w:szCs w:val="24"/>
        </w:rPr>
        <w:tab/>
        <w:t>1</w:t>
      </w:r>
      <w:r w:rsidR="00F53C5C">
        <w:rPr>
          <w:rFonts w:ascii="Arial" w:hAnsi="Arial" w:cs="Arial"/>
          <w:szCs w:val="24"/>
        </w:rPr>
        <w:t>1</w:t>
      </w:r>
    </w:p>
    <w:p w14:paraId="4E951D9B" w14:textId="77777777" w:rsidR="004A41A2" w:rsidRPr="00F53C5C" w:rsidRDefault="00B62AB9" w:rsidP="004A41A2">
      <w:pPr>
        <w:pStyle w:val="Footer"/>
        <w:tabs>
          <w:tab w:val="clear" w:pos="4320"/>
          <w:tab w:val="clear" w:pos="8640"/>
        </w:tabs>
        <w:ind w:left="720"/>
        <w:rPr>
          <w:rFonts w:ascii="Arial" w:hAnsi="Arial" w:cs="Arial"/>
          <w:szCs w:val="24"/>
        </w:rPr>
      </w:pPr>
      <w:r w:rsidRPr="00F53C5C">
        <w:rPr>
          <w:rFonts w:ascii="Arial" w:hAnsi="Arial" w:cs="Arial"/>
          <w:szCs w:val="24"/>
        </w:rPr>
        <w:t>6.8</w:t>
      </w:r>
      <w:r w:rsidR="00F53C5C" w:rsidRPr="00F53C5C">
        <w:rPr>
          <w:rFonts w:ascii="Arial" w:hAnsi="Arial" w:cs="Arial"/>
          <w:szCs w:val="24"/>
        </w:rPr>
        <w:tab/>
        <w:t>Discharge arrangements</w:t>
      </w:r>
      <w:r w:rsidR="00F53C5C" w:rsidRPr="00F53C5C">
        <w:rPr>
          <w:rFonts w:ascii="Arial" w:hAnsi="Arial" w:cs="Arial"/>
          <w:szCs w:val="24"/>
        </w:rPr>
        <w:tab/>
      </w:r>
      <w:r w:rsidR="00F53C5C" w:rsidRPr="00F53C5C">
        <w:rPr>
          <w:rFonts w:ascii="Arial" w:hAnsi="Arial" w:cs="Arial"/>
          <w:szCs w:val="24"/>
        </w:rPr>
        <w:tab/>
      </w:r>
      <w:r w:rsidR="00F53C5C" w:rsidRPr="00F53C5C">
        <w:rPr>
          <w:rFonts w:ascii="Arial" w:hAnsi="Arial" w:cs="Arial"/>
          <w:szCs w:val="24"/>
        </w:rPr>
        <w:tab/>
      </w:r>
      <w:r w:rsidR="00F53C5C" w:rsidRPr="00F53C5C">
        <w:rPr>
          <w:rFonts w:ascii="Arial" w:hAnsi="Arial" w:cs="Arial"/>
          <w:szCs w:val="24"/>
        </w:rPr>
        <w:tab/>
      </w:r>
      <w:r w:rsidR="00F53C5C" w:rsidRPr="00F53C5C">
        <w:rPr>
          <w:rFonts w:ascii="Arial" w:hAnsi="Arial" w:cs="Arial"/>
          <w:szCs w:val="24"/>
        </w:rPr>
        <w:tab/>
      </w:r>
      <w:r w:rsidR="00F53C5C" w:rsidRPr="00F53C5C">
        <w:rPr>
          <w:rFonts w:ascii="Arial" w:hAnsi="Arial" w:cs="Arial"/>
          <w:szCs w:val="24"/>
        </w:rPr>
        <w:tab/>
        <w:t>1</w:t>
      </w:r>
      <w:r w:rsidR="00F53C5C">
        <w:rPr>
          <w:rFonts w:ascii="Arial" w:hAnsi="Arial" w:cs="Arial"/>
          <w:szCs w:val="24"/>
        </w:rPr>
        <w:t>2</w:t>
      </w:r>
    </w:p>
    <w:p w14:paraId="499DA9F6" w14:textId="77777777" w:rsidR="004A41A2" w:rsidRPr="00F53C5C" w:rsidRDefault="004A41A2" w:rsidP="004A41A2">
      <w:pPr>
        <w:pStyle w:val="Footer"/>
        <w:tabs>
          <w:tab w:val="clear" w:pos="4320"/>
          <w:tab w:val="clear" w:pos="8640"/>
        </w:tabs>
        <w:ind w:left="720"/>
        <w:rPr>
          <w:rFonts w:ascii="Arial" w:hAnsi="Arial" w:cs="Arial"/>
          <w:szCs w:val="24"/>
        </w:rPr>
      </w:pPr>
    </w:p>
    <w:p w14:paraId="408E165D" w14:textId="77777777" w:rsidR="004A41A2" w:rsidRPr="00F53C5C" w:rsidRDefault="00F53C5C" w:rsidP="004A41A2">
      <w:pPr>
        <w:pStyle w:val="Footer"/>
        <w:numPr>
          <w:ilvl w:val="0"/>
          <w:numId w:val="4"/>
        </w:numPr>
        <w:tabs>
          <w:tab w:val="clear" w:pos="4320"/>
          <w:tab w:val="clear" w:pos="8640"/>
        </w:tabs>
        <w:rPr>
          <w:rFonts w:ascii="Arial" w:hAnsi="Arial" w:cs="Arial"/>
          <w:b/>
          <w:szCs w:val="24"/>
        </w:rPr>
      </w:pPr>
      <w:r w:rsidRPr="00F53C5C">
        <w:rPr>
          <w:rFonts w:ascii="Arial" w:hAnsi="Arial" w:cs="Arial"/>
          <w:b/>
          <w:szCs w:val="24"/>
        </w:rPr>
        <w:t>Service times</w:t>
      </w:r>
      <w:r w:rsidRPr="00F53C5C">
        <w:rPr>
          <w:rFonts w:ascii="Arial" w:hAnsi="Arial" w:cs="Arial"/>
          <w:b/>
          <w:szCs w:val="24"/>
        </w:rPr>
        <w:tab/>
      </w:r>
      <w:r w:rsidRPr="00F53C5C">
        <w:rPr>
          <w:rFonts w:ascii="Arial" w:hAnsi="Arial" w:cs="Arial"/>
          <w:b/>
          <w:szCs w:val="24"/>
        </w:rPr>
        <w:tab/>
      </w:r>
      <w:r w:rsidRPr="00F53C5C">
        <w:rPr>
          <w:rFonts w:ascii="Arial" w:hAnsi="Arial" w:cs="Arial"/>
          <w:b/>
          <w:szCs w:val="24"/>
        </w:rPr>
        <w:tab/>
      </w:r>
      <w:r w:rsidRPr="00F53C5C">
        <w:rPr>
          <w:rFonts w:ascii="Arial" w:hAnsi="Arial" w:cs="Arial"/>
          <w:b/>
          <w:szCs w:val="24"/>
        </w:rPr>
        <w:tab/>
      </w:r>
      <w:r w:rsidRPr="00F53C5C">
        <w:rPr>
          <w:rFonts w:ascii="Arial" w:hAnsi="Arial" w:cs="Arial"/>
          <w:b/>
          <w:szCs w:val="24"/>
        </w:rPr>
        <w:tab/>
      </w:r>
      <w:r w:rsidRPr="00F53C5C">
        <w:rPr>
          <w:rFonts w:ascii="Arial" w:hAnsi="Arial" w:cs="Arial"/>
          <w:b/>
          <w:szCs w:val="24"/>
        </w:rPr>
        <w:tab/>
      </w:r>
      <w:r w:rsidRPr="00F53C5C">
        <w:rPr>
          <w:rFonts w:ascii="Arial" w:hAnsi="Arial" w:cs="Arial"/>
          <w:b/>
          <w:szCs w:val="24"/>
        </w:rPr>
        <w:tab/>
      </w:r>
      <w:r w:rsidRPr="00F53C5C">
        <w:rPr>
          <w:rFonts w:ascii="Arial" w:hAnsi="Arial" w:cs="Arial"/>
          <w:b/>
          <w:szCs w:val="24"/>
        </w:rPr>
        <w:tab/>
        <w:t>1</w:t>
      </w:r>
      <w:r>
        <w:rPr>
          <w:rFonts w:ascii="Arial" w:hAnsi="Arial" w:cs="Arial"/>
          <w:b/>
          <w:szCs w:val="24"/>
        </w:rPr>
        <w:t>2</w:t>
      </w:r>
    </w:p>
    <w:p w14:paraId="25FCB904" w14:textId="77777777" w:rsidR="004A41A2" w:rsidRPr="00F53C5C" w:rsidRDefault="004A41A2" w:rsidP="00F53C5C">
      <w:pPr>
        <w:pStyle w:val="Footer"/>
        <w:tabs>
          <w:tab w:val="clear" w:pos="4320"/>
          <w:tab w:val="clear" w:pos="8640"/>
        </w:tabs>
        <w:ind w:left="360"/>
        <w:rPr>
          <w:rFonts w:ascii="Arial" w:hAnsi="Arial" w:cs="Arial"/>
          <w:b/>
          <w:szCs w:val="24"/>
        </w:rPr>
      </w:pPr>
    </w:p>
    <w:p w14:paraId="6B529003" w14:textId="77777777" w:rsidR="004A41A2" w:rsidRPr="00F53C5C" w:rsidRDefault="004A41A2" w:rsidP="004A41A2">
      <w:pPr>
        <w:pStyle w:val="Footer"/>
        <w:numPr>
          <w:ilvl w:val="0"/>
          <w:numId w:val="4"/>
        </w:numPr>
        <w:tabs>
          <w:tab w:val="clear" w:pos="4320"/>
          <w:tab w:val="clear" w:pos="8640"/>
        </w:tabs>
        <w:rPr>
          <w:rFonts w:ascii="Arial" w:hAnsi="Arial" w:cs="Arial"/>
          <w:b/>
          <w:szCs w:val="24"/>
        </w:rPr>
      </w:pPr>
      <w:r w:rsidRPr="00F53C5C">
        <w:rPr>
          <w:rFonts w:ascii="Arial" w:hAnsi="Arial" w:cs="Arial"/>
          <w:b/>
          <w:szCs w:val="24"/>
        </w:rPr>
        <w:t>Servic</w:t>
      </w:r>
      <w:r w:rsidR="00F53C5C" w:rsidRPr="00F53C5C">
        <w:rPr>
          <w:rFonts w:ascii="Arial" w:hAnsi="Arial" w:cs="Arial"/>
          <w:b/>
          <w:szCs w:val="24"/>
        </w:rPr>
        <w:t>e user/carer involvement</w:t>
      </w:r>
      <w:r w:rsidR="00F53C5C" w:rsidRPr="00F53C5C">
        <w:rPr>
          <w:rFonts w:ascii="Arial" w:hAnsi="Arial" w:cs="Arial"/>
          <w:b/>
          <w:szCs w:val="24"/>
        </w:rPr>
        <w:tab/>
      </w:r>
      <w:r w:rsidR="00F53C5C" w:rsidRPr="00F53C5C">
        <w:rPr>
          <w:rFonts w:ascii="Arial" w:hAnsi="Arial" w:cs="Arial"/>
          <w:b/>
          <w:szCs w:val="24"/>
        </w:rPr>
        <w:tab/>
      </w:r>
      <w:r w:rsidR="00F53C5C" w:rsidRPr="00F53C5C">
        <w:rPr>
          <w:rFonts w:ascii="Arial" w:hAnsi="Arial" w:cs="Arial"/>
          <w:b/>
          <w:szCs w:val="24"/>
        </w:rPr>
        <w:tab/>
      </w:r>
      <w:r w:rsidR="00F53C5C" w:rsidRPr="00F53C5C">
        <w:rPr>
          <w:rFonts w:ascii="Arial" w:hAnsi="Arial" w:cs="Arial"/>
          <w:b/>
          <w:szCs w:val="24"/>
        </w:rPr>
        <w:tab/>
      </w:r>
      <w:r w:rsidR="00F53C5C" w:rsidRPr="00F53C5C">
        <w:rPr>
          <w:rFonts w:ascii="Arial" w:hAnsi="Arial" w:cs="Arial"/>
          <w:b/>
          <w:szCs w:val="24"/>
        </w:rPr>
        <w:tab/>
      </w:r>
      <w:r w:rsidR="00F53C5C" w:rsidRPr="00F53C5C">
        <w:rPr>
          <w:rFonts w:ascii="Arial" w:hAnsi="Arial" w:cs="Arial"/>
          <w:b/>
          <w:szCs w:val="24"/>
        </w:rPr>
        <w:tab/>
        <w:t>12</w:t>
      </w:r>
    </w:p>
    <w:p w14:paraId="596BC0D1" w14:textId="77777777" w:rsidR="004A41A2" w:rsidRPr="00F53C5C" w:rsidRDefault="004A41A2" w:rsidP="004A41A2">
      <w:pPr>
        <w:pStyle w:val="Footer"/>
        <w:tabs>
          <w:tab w:val="clear" w:pos="4320"/>
          <w:tab w:val="clear" w:pos="8640"/>
        </w:tabs>
        <w:rPr>
          <w:rFonts w:ascii="Arial" w:hAnsi="Arial" w:cs="Arial"/>
          <w:b/>
          <w:szCs w:val="24"/>
        </w:rPr>
      </w:pPr>
    </w:p>
    <w:p w14:paraId="15D10A57" w14:textId="77777777" w:rsidR="004A41A2" w:rsidRPr="00F53C5C" w:rsidRDefault="004A41A2" w:rsidP="004A41A2">
      <w:pPr>
        <w:pStyle w:val="Footer"/>
        <w:numPr>
          <w:ilvl w:val="0"/>
          <w:numId w:val="4"/>
        </w:numPr>
        <w:tabs>
          <w:tab w:val="clear" w:pos="4320"/>
          <w:tab w:val="clear" w:pos="8640"/>
        </w:tabs>
        <w:rPr>
          <w:rFonts w:ascii="Arial" w:hAnsi="Arial" w:cs="Arial"/>
          <w:b/>
          <w:szCs w:val="24"/>
        </w:rPr>
      </w:pPr>
      <w:r w:rsidRPr="00F53C5C">
        <w:rPr>
          <w:rFonts w:ascii="Arial" w:hAnsi="Arial" w:cs="Arial"/>
          <w:b/>
          <w:szCs w:val="24"/>
        </w:rPr>
        <w:t>Staff support</w:t>
      </w:r>
      <w:r w:rsidRPr="00F53C5C">
        <w:rPr>
          <w:rFonts w:ascii="Arial" w:hAnsi="Arial" w:cs="Arial"/>
          <w:b/>
          <w:szCs w:val="24"/>
        </w:rPr>
        <w:tab/>
      </w:r>
      <w:r w:rsidRPr="00F53C5C">
        <w:rPr>
          <w:rFonts w:ascii="Arial" w:hAnsi="Arial" w:cs="Arial"/>
          <w:b/>
          <w:szCs w:val="24"/>
        </w:rPr>
        <w:tab/>
      </w:r>
      <w:r w:rsidR="00F53C5C" w:rsidRPr="00F53C5C">
        <w:rPr>
          <w:rFonts w:ascii="Arial" w:hAnsi="Arial" w:cs="Arial"/>
          <w:b/>
          <w:szCs w:val="24"/>
        </w:rPr>
        <w:tab/>
      </w:r>
      <w:r w:rsidR="00F53C5C" w:rsidRPr="00F53C5C">
        <w:rPr>
          <w:rFonts w:ascii="Arial" w:hAnsi="Arial" w:cs="Arial"/>
          <w:b/>
          <w:szCs w:val="24"/>
        </w:rPr>
        <w:tab/>
      </w:r>
      <w:r w:rsidR="00F53C5C" w:rsidRPr="00F53C5C">
        <w:rPr>
          <w:rFonts w:ascii="Arial" w:hAnsi="Arial" w:cs="Arial"/>
          <w:b/>
          <w:szCs w:val="24"/>
        </w:rPr>
        <w:tab/>
      </w:r>
      <w:r w:rsidR="00F53C5C" w:rsidRPr="00F53C5C">
        <w:rPr>
          <w:rFonts w:ascii="Arial" w:hAnsi="Arial" w:cs="Arial"/>
          <w:b/>
          <w:szCs w:val="24"/>
        </w:rPr>
        <w:tab/>
      </w:r>
      <w:r w:rsidR="00F53C5C" w:rsidRPr="00F53C5C">
        <w:rPr>
          <w:rFonts w:ascii="Arial" w:hAnsi="Arial" w:cs="Arial"/>
          <w:b/>
          <w:szCs w:val="24"/>
        </w:rPr>
        <w:tab/>
      </w:r>
      <w:r w:rsidR="00F53C5C" w:rsidRPr="00F53C5C">
        <w:rPr>
          <w:rFonts w:ascii="Arial" w:hAnsi="Arial" w:cs="Arial"/>
          <w:b/>
          <w:szCs w:val="24"/>
        </w:rPr>
        <w:tab/>
        <w:t>12</w:t>
      </w:r>
    </w:p>
    <w:p w14:paraId="0F865B1D" w14:textId="77777777" w:rsidR="004A41A2" w:rsidRPr="00F53C5C" w:rsidRDefault="004A41A2" w:rsidP="004A41A2">
      <w:pPr>
        <w:pStyle w:val="Footer"/>
        <w:tabs>
          <w:tab w:val="clear" w:pos="4320"/>
          <w:tab w:val="clear" w:pos="8640"/>
        </w:tabs>
        <w:ind w:left="720"/>
        <w:rPr>
          <w:rFonts w:ascii="Arial" w:hAnsi="Arial" w:cs="Arial"/>
          <w:szCs w:val="24"/>
        </w:rPr>
      </w:pPr>
      <w:r w:rsidRPr="00F53C5C">
        <w:rPr>
          <w:rFonts w:ascii="Arial" w:hAnsi="Arial" w:cs="Arial"/>
          <w:szCs w:val="24"/>
        </w:rPr>
        <w:t>9.1</w:t>
      </w:r>
      <w:r w:rsidRPr="00F53C5C">
        <w:rPr>
          <w:rFonts w:ascii="Arial" w:hAnsi="Arial" w:cs="Arial"/>
          <w:szCs w:val="24"/>
        </w:rPr>
        <w:tab/>
        <w:t>Clinic</w:t>
      </w:r>
      <w:r w:rsidR="00F53C5C" w:rsidRPr="00F53C5C">
        <w:rPr>
          <w:rFonts w:ascii="Arial" w:hAnsi="Arial" w:cs="Arial"/>
          <w:szCs w:val="24"/>
        </w:rPr>
        <w:t>al/management supervision</w:t>
      </w:r>
      <w:r w:rsidR="00F53C5C" w:rsidRPr="00F53C5C">
        <w:rPr>
          <w:rFonts w:ascii="Arial" w:hAnsi="Arial" w:cs="Arial"/>
          <w:szCs w:val="24"/>
        </w:rPr>
        <w:tab/>
      </w:r>
      <w:r w:rsidR="00F53C5C" w:rsidRPr="00F53C5C">
        <w:rPr>
          <w:rFonts w:ascii="Arial" w:hAnsi="Arial" w:cs="Arial"/>
          <w:szCs w:val="24"/>
        </w:rPr>
        <w:tab/>
      </w:r>
      <w:r w:rsidR="00F53C5C" w:rsidRPr="00F53C5C">
        <w:rPr>
          <w:rFonts w:ascii="Arial" w:hAnsi="Arial" w:cs="Arial"/>
          <w:szCs w:val="24"/>
        </w:rPr>
        <w:tab/>
      </w:r>
      <w:r w:rsidR="00F53C5C" w:rsidRPr="00F53C5C">
        <w:rPr>
          <w:rFonts w:ascii="Arial" w:hAnsi="Arial" w:cs="Arial"/>
          <w:szCs w:val="24"/>
        </w:rPr>
        <w:tab/>
      </w:r>
      <w:r w:rsidR="00F53C5C" w:rsidRPr="00F53C5C">
        <w:rPr>
          <w:rFonts w:ascii="Arial" w:hAnsi="Arial" w:cs="Arial"/>
          <w:szCs w:val="24"/>
        </w:rPr>
        <w:tab/>
        <w:t>12</w:t>
      </w:r>
    </w:p>
    <w:p w14:paraId="30622128" w14:textId="77777777" w:rsidR="004A41A2" w:rsidRPr="00F53C5C" w:rsidRDefault="00F53C5C" w:rsidP="004A41A2">
      <w:pPr>
        <w:pStyle w:val="Footer"/>
        <w:tabs>
          <w:tab w:val="clear" w:pos="4320"/>
          <w:tab w:val="clear" w:pos="8640"/>
        </w:tabs>
        <w:ind w:left="720"/>
        <w:rPr>
          <w:rFonts w:ascii="Arial" w:hAnsi="Arial" w:cs="Arial"/>
          <w:szCs w:val="24"/>
        </w:rPr>
      </w:pPr>
      <w:r w:rsidRPr="00F53C5C">
        <w:rPr>
          <w:rFonts w:ascii="Arial" w:hAnsi="Arial" w:cs="Arial"/>
          <w:szCs w:val="24"/>
        </w:rPr>
        <w:t>9.2</w:t>
      </w:r>
      <w:r w:rsidRPr="00F53C5C">
        <w:rPr>
          <w:rFonts w:ascii="Arial" w:hAnsi="Arial" w:cs="Arial"/>
          <w:szCs w:val="24"/>
        </w:rPr>
        <w:tab/>
        <w:t>Team meetings</w:t>
      </w:r>
      <w:r w:rsidRPr="00F53C5C">
        <w:rPr>
          <w:rFonts w:ascii="Arial" w:hAnsi="Arial" w:cs="Arial"/>
          <w:szCs w:val="24"/>
        </w:rPr>
        <w:tab/>
      </w:r>
      <w:r w:rsidRPr="00F53C5C">
        <w:rPr>
          <w:rFonts w:ascii="Arial" w:hAnsi="Arial" w:cs="Arial"/>
          <w:szCs w:val="24"/>
        </w:rPr>
        <w:tab/>
      </w:r>
      <w:r w:rsidRPr="00F53C5C">
        <w:rPr>
          <w:rFonts w:ascii="Arial" w:hAnsi="Arial" w:cs="Arial"/>
          <w:szCs w:val="24"/>
        </w:rPr>
        <w:tab/>
      </w:r>
      <w:r w:rsidRPr="00F53C5C">
        <w:rPr>
          <w:rFonts w:ascii="Arial" w:hAnsi="Arial" w:cs="Arial"/>
          <w:szCs w:val="24"/>
        </w:rPr>
        <w:tab/>
      </w:r>
      <w:r w:rsidRPr="00F53C5C">
        <w:rPr>
          <w:rFonts w:ascii="Arial" w:hAnsi="Arial" w:cs="Arial"/>
          <w:szCs w:val="24"/>
        </w:rPr>
        <w:tab/>
      </w:r>
      <w:r w:rsidRPr="00F53C5C">
        <w:rPr>
          <w:rFonts w:ascii="Arial" w:hAnsi="Arial" w:cs="Arial"/>
          <w:szCs w:val="24"/>
        </w:rPr>
        <w:tab/>
      </w:r>
      <w:r w:rsidRPr="00F53C5C">
        <w:rPr>
          <w:rFonts w:ascii="Arial" w:hAnsi="Arial" w:cs="Arial"/>
          <w:szCs w:val="24"/>
        </w:rPr>
        <w:tab/>
        <w:t>12</w:t>
      </w:r>
    </w:p>
    <w:p w14:paraId="3F9EC928" w14:textId="77777777" w:rsidR="004A41A2" w:rsidRPr="00F53C5C" w:rsidRDefault="004A41A2" w:rsidP="004A41A2">
      <w:pPr>
        <w:pStyle w:val="Footer"/>
        <w:tabs>
          <w:tab w:val="clear" w:pos="4320"/>
          <w:tab w:val="clear" w:pos="8640"/>
        </w:tabs>
        <w:ind w:left="720"/>
        <w:rPr>
          <w:rFonts w:ascii="Arial" w:hAnsi="Arial" w:cs="Arial"/>
          <w:szCs w:val="24"/>
        </w:rPr>
      </w:pPr>
      <w:r w:rsidRPr="00F53C5C">
        <w:rPr>
          <w:rFonts w:ascii="Arial" w:hAnsi="Arial" w:cs="Arial"/>
          <w:szCs w:val="24"/>
        </w:rPr>
        <w:t>9</w:t>
      </w:r>
      <w:r w:rsidR="00F53C5C" w:rsidRPr="00F53C5C">
        <w:rPr>
          <w:rFonts w:ascii="Arial" w:hAnsi="Arial" w:cs="Arial"/>
          <w:szCs w:val="24"/>
        </w:rPr>
        <w:t>.3</w:t>
      </w:r>
      <w:r w:rsidR="00F53C5C" w:rsidRPr="00F53C5C">
        <w:rPr>
          <w:rFonts w:ascii="Arial" w:hAnsi="Arial" w:cs="Arial"/>
          <w:szCs w:val="24"/>
        </w:rPr>
        <w:tab/>
        <w:t>Day to day management</w:t>
      </w:r>
      <w:r w:rsidR="00F53C5C" w:rsidRPr="00F53C5C">
        <w:rPr>
          <w:rFonts w:ascii="Arial" w:hAnsi="Arial" w:cs="Arial"/>
          <w:szCs w:val="24"/>
        </w:rPr>
        <w:tab/>
      </w:r>
      <w:r w:rsidR="00F53C5C" w:rsidRPr="00F53C5C">
        <w:rPr>
          <w:rFonts w:ascii="Arial" w:hAnsi="Arial" w:cs="Arial"/>
          <w:szCs w:val="24"/>
        </w:rPr>
        <w:tab/>
      </w:r>
      <w:r w:rsidR="00F53C5C" w:rsidRPr="00F53C5C">
        <w:rPr>
          <w:rFonts w:ascii="Arial" w:hAnsi="Arial" w:cs="Arial"/>
          <w:szCs w:val="24"/>
        </w:rPr>
        <w:tab/>
      </w:r>
      <w:r w:rsidR="00F53C5C" w:rsidRPr="00F53C5C">
        <w:rPr>
          <w:rFonts w:ascii="Arial" w:hAnsi="Arial" w:cs="Arial"/>
          <w:szCs w:val="24"/>
        </w:rPr>
        <w:tab/>
      </w:r>
      <w:r w:rsidR="00F53C5C" w:rsidRPr="00F53C5C">
        <w:rPr>
          <w:rFonts w:ascii="Arial" w:hAnsi="Arial" w:cs="Arial"/>
          <w:szCs w:val="24"/>
        </w:rPr>
        <w:tab/>
      </w:r>
      <w:r w:rsidR="00F53C5C" w:rsidRPr="00F53C5C">
        <w:rPr>
          <w:rFonts w:ascii="Arial" w:hAnsi="Arial" w:cs="Arial"/>
          <w:szCs w:val="24"/>
        </w:rPr>
        <w:tab/>
        <w:t>12</w:t>
      </w:r>
    </w:p>
    <w:p w14:paraId="4997E443" w14:textId="77777777" w:rsidR="004A41A2" w:rsidRPr="00F53C5C" w:rsidRDefault="00F53C5C" w:rsidP="004A41A2">
      <w:pPr>
        <w:pStyle w:val="Footer"/>
        <w:tabs>
          <w:tab w:val="clear" w:pos="4320"/>
          <w:tab w:val="clear" w:pos="8640"/>
        </w:tabs>
        <w:ind w:left="720"/>
        <w:rPr>
          <w:rFonts w:ascii="Arial" w:hAnsi="Arial" w:cs="Arial"/>
          <w:szCs w:val="24"/>
        </w:rPr>
      </w:pPr>
      <w:r w:rsidRPr="00F53C5C">
        <w:rPr>
          <w:rFonts w:ascii="Arial" w:hAnsi="Arial" w:cs="Arial"/>
          <w:szCs w:val="24"/>
        </w:rPr>
        <w:t xml:space="preserve">9.4 </w:t>
      </w:r>
      <w:r w:rsidRPr="00F53C5C">
        <w:rPr>
          <w:rFonts w:ascii="Arial" w:hAnsi="Arial" w:cs="Arial"/>
          <w:szCs w:val="24"/>
        </w:rPr>
        <w:tab/>
        <w:t>Staff appraisal</w:t>
      </w:r>
      <w:r w:rsidRPr="00F53C5C">
        <w:rPr>
          <w:rFonts w:ascii="Arial" w:hAnsi="Arial" w:cs="Arial"/>
          <w:szCs w:val="24"/>
        </w:rPr>
        <w:tab/>
      </w:r>
      <w:r w:rsidRPr="00F53C5C">
        <w:rPr>
          <w:rFonts w:ascii="Arial" w:hAnsi="Arial" w:cs="Arial"/>
          <w:szCs w:val="24"/>
        </w:rPr>
        <w:tab/>
      </w:r>
      <w:r w:rsidRPr="00F53C5C">
        <w:rPr>
          <w:rFonts w:ascii="Arial" w:hAnsi="Arial" w:cs="Arial"/>
          <w:szCs w:val="24"/>
        </w:rPr>
        <w:tab/>
      </w:r>
      <w:r w:rsidRPr="00F53C5C">
        <w:rPr>
          <w:rFonts w:ascii="Arial" w:hAnsi="Arial" w:cs="Arial"/>
          <w:szCs w:val="24"/>
        </w:rPr>
        <w:tab/>
      </w:r>
      <w:r w:rsidRPr="00F53C5C">
        <w:rPr>
          <w:rFonts w:ascii="Arial" w:hAnsi="Arial" w:cs="Arial"/>
          <w:szCs w:val="24"/>
        </w:rPr>
        <w:tab/>
      </w:r>
      <w:r w:rsidRPr="00F53C5C">
        <w:rPr>
          <w:rFonts w:ascii="Arial" w:hAnsi="Arial" w:cs="Arial"/>
          <w:szCs w:val="24"/>
        </w:rPr>
        <w:tab/>
      </w:r>
      <w:r w:rsidRPr="00F53C5C">
        <w:rPr>
          <w:rFonts w:ascii="Arial" w:hAnsi="Arial" w:cs="Arial"/>
          <w:szCs w:val="24"/>
        </w:rPr>
        <w:tab/>
        <w:t>12</w:t>
      </w:r>
    </w:p>
    <w:p w14:paraId="631CCB49" w14:textId="77777777" w:rsidR="004A41A2" w:rsidRPr="00F53C5C" w:rsidRDefault="004A41A2" w:rsidP="004A41A2">
      <w:pPr>
        <w:pStyle w:val="Footer"/>
        <w:tabs>
          <w:tab w:val="clear" w:pos="4320"/>
          <w:tab w:val="clear" w:pos="8640"/>
        </w:tabs>
        <w:rPr>
          <w:rFonts w:ascii="Arial" w:hAnsi="Arial" w:cs="Arial"/>
          <w:szCs w:val="24"/>
        </w:rPr>
      </w:pPr>
    </w:p>
    <w:p w14:paraId="62AF8D67" w14:textId="77777777" w:rsidR="004A41A2" w:rsidRPr="00F53C5C" w:rsidRDefault="004A41A2" w:rsidP="004A41A2">
      <w:pPr>
        <w:pStyle w:val="Footer"/>
        <w:numPr>
          <w:ilvl w:val="0"/>
          <w:numId w:val="4"/>
        </w:numPr>
        <w:tabs>
          <w:tab w:val="clear" w:pos="4320"/>
          <w:tab w:val="clear" w:pos="8640"/>
        </w:tabs>
        <w:rPr>
          <w:rFonts w:ascii="Arial" w:hAnsi="Arial" w:cs="Arial"/>
          <w:b/>
          <w:szCs w:val="24"/>
        </w:rPr>
      </w:pPr>
      <w:r w:rsidRPr="00F53C5C">
        <w:rPr>
          <w:rFonts w:ascii="Arial" w:hAnsi="Arial" w:cs="Arial"/>
          <w:b/>
          <w:szCs w:val="24"/>
        </w:rPr>
        <w:t>St</w:t>
      </w:r>
      <w:r w:rsidR="00F53C5C" w:rsidRPr="00F53C5C">
        <w:rPr>
          <w:rFonts w:ascii="Arial" w:hAnsi="Arial" w:cs="Arial"/>
          <w:b/>
          <w:szCs w:val="24"/>
        </w:rPr>
        <w:t>aff safety/lone working</w:t>
      </w:r>
      <w:r w:rsidR="00F53C5C" w:rsidRPr="00F53C5C">
        <w:rPr>
          <w:rFonts w:ascii="Arial" w:hAnsi="Arial" w:cs="Arial"/>
          <w:b/>
          <w:szCs w:val="24"/>
        </w:rPr>
        <w:tab/>
      </w:r>
      <w:r w:rsidR="00F53C5C" w:rsidRPr="00F53C5C">
        <w:rPr>
          <w:rFonts w:ascii="Arial" w:hAnsi="Arial" w:cs="Arial"/>
          <w:b/>
          <w:szCs w:val="24"/>
        </w:rPr>
        <w:tab/>
      </w:r>
      <w:r w:rsidR="00F53C5C" w:rsidRPr="00F53C5C">
        <w:rPr>
          <w:rFonts w:ascii="Arial" w:hAnsi="Arial" w:cs="Arial"/>
          <w:b/>
          <w:szCs w:val="24"/>
        </w:rPr>
        <w:tab/>
      </w:r>
      <w:r w:rsidR="00F53C5C" w:rsidRPr="00F53C5C">
        <w:rPr>
          <w:rFonts w:ascii="Arial" w:hAnsi="Arial" w:cs="Arial"/>
          <w:b/>
          <w:szCs w:val="24"/>
        </w:rPr>
        <w:tab/>
      </w:r>
      <w:r w:rsidR="00F53C5C" w:rsidRPr="00F53C5C">
        <w:rPr>
          <w:rFonts w:ascii="Arial" w:hAnsi="Arial" w:cs="Arial"/>
          <w:b/>
          <w:szCs w:val="24"/>
        </w:rPr>
        <w:tab/>
      </w:r>
      <w:r w:rsidR="00F53C5C" w:rsidRPr="00F53C5C">
        <w:rPr>
          <w:rFonts w:ascii="Arial" w:hAnsi="Arial" w:cs="Arial"/>
          <w:b/>
          <w:szCs w:val="24"/>
        </w:rPr>
        <w:tab/>
      </w:r>
      <w:r w:rsidR="00F53C5C" w:rsidRPr="00F53C5C">
        <w:rPr>
          <w:rFonts w:ascii="Arial" w:hAnsi="Arial" w:cs="Arial"/>
          <w:b/>
          <w:szCs w:val="24"/>
        </w:rPr>
        <w:tab/>
        <w:t>12</w:t>
      </w:r>
    </w:p>
    <w:p w14:paraId="03D0991D" w14:textId="77777777" w:rsidR="004A41A2" w:rsidRPr="00F53C5C" w:rsidRDefault="004A41A2" w:rsidP="004A41A2">
      <w:pPr>
        <w:pStyle w:val="Footer"/>
        <w:tabs>
          <w:tab w:val="clear" w:pos="4320"/>
          <w:tab w:val="clear" w:pos="8640"/>
        </w:tabs>
        <w:ind w:left="720"/>
        <w:rPr>
          <w:rFonts w:ascii="Arial" w:hAnsi="Arial" w:cs="Arial"/>
          <w:b/>
          <w:szCs w:val="24"/>
        </w:rPr>
      </w:pPr>
    </w:p>
    <w:p w14:paraId="748EA833" w14:textId="77777777" w:rsidR="004A41A2" w:rsidRPr="00F53C5C" w:rsidRDefault="004A41A2" w:rsidP="004A41A2">
      <w:pPr>
        <w:pStyle w:val="Footer"/>
        <w:numPr>
          <w:ilvl w:val="0"/>
          <w:numId w:val="4"/>
        </w:numPr>
        <w:tabs>
          <w:tab w:val="clear" w:pos="4320"/>
          <w:tab w:val="clear" w:pos="8640"/>
        </w:tabs>
        <w:rPr>
          <w:rFonts w:ascii="Arial" w:hAnsi="Arial" w:cs="Arial"/>
          <w:b/>
          <w:szCs w:val="24"/>
        </w:rPr>
      </w:pPr>
      <w:r w:rsidRPr="00F53C5C">
        <w:rPr>
          <w:rFonts w:ascii="Arial" w:hAnsi="Arial" w:cs="Arial"/>
          <w:b/>
          <w:szCs w:val="24"/>
        </w:rPr>
        <w:t>Cl</w:t>
      </w:r>
      <w:r w:rsidR="00F53C5C" w:rsidRPr="00F53C5C">
        <w:rPr>
          <w:rFonts w:ascii="Arial" w:hAnsi="Arial" w:cs="Arial"/>
          <w:b/>
          <w:szCs w:val="24"/>
        </w:rPr>
        <w:t>inical governance issues</w:t>
      </w:r>
      <w:r w:rsidR="00F53C5C" w:rsidRPr="00F53C5C">
        <w:rPr>
          <w:rFonts w:ascii="Arial" w:hAnsi="Arial" w:cs="Arial"/>
          <w:b/>
          <w:szCs w:val="24"/>
        </w:rPr>
        <w:tab/>
      </w:r>
      <w:r w:rsidR="00F53C5C" w:rsidRPr="00F53C5C">
        <w:rPr>
          <w:rFonts w:ascii="Arial" w:hAnsi="Arial" w:cs="Arial"/>
          <w:b/>
          <w:szCs w:val="24"/>
        </w:rPr>
        <w:tab/>
      </w:r>
      <w:r w:rsidR="00F53C5C" w:rsidRPr="00F53C5C">
        <w:rPr>
          <w:rFonts w:ascii="Arial" w:hAnsi="Arial" w:cs="Arial"/>
          <w:b/>
          <w:szCs w:val="24"/>
        </w:rPr>
        <w:tab/>
      </w:r>
      <w:r w:rsidR="00F53C5C" w:rsidRPr="00F53C5C">
        <w:rPr>
          <w:rFonts w:ascii="Arial" w:hAnsi="Arial" w:cs="Arial"/>
          <w:b/>
          <w:szCs w:val="24"/>
        </w:rPr>
        <w:tab/>
      </w:r>
      <w:r w:rsidR="00F53C5C" w:rsidRPr="00F53C5C">
        <w:rPr>
          <w:rFonts w:ascii="Arial" w:hAnsi="Arial" w:cs="Arial"/>
          <w:b/>
          <w:szCs w:val="24"/>
        </w:rPr>
        <w:tab/>
      </w:r>
      <w:r w:rsidR="00F53C5C" w:rsidRPr="00F53C5C">
        <w:rPr>
          <w:rFonts w:ascii="Arial" w:hAnsi="Arial" w:cs="Arial"/>
          <w:b/>
          <w:szCs w:val="24"/>
        </w:rPr>
        <w:tab/>
        <w:t>13</w:t>
      </w:r>
    </w:p>
    <w:p w14:paraId="1FD7B559" w14:textId="77777777" w:rsidR="004A41A2" w:rsidRPr="00F53C5C" w:rsidRDefault="004A41A2" w:rsidP="004A41A2">
      <w:pPr>
        <w:pStyle w:val="Footer"/>
        <w:tabs>
          <w:tab w:val="clear" w:pos="4320"/>
          <w:tab w:val="clear" w:pos="8640"/>
        </w:tabs>
        <w:rPr>
          <w:rFonts w:ascii="Arial" w:hAnsi="Arial" w:cs="Arial"/>
          <w:szCs w:val="24"/>
        </w:rPr>
      </w:pPr>
    </w:p>
    <w:p w14:paraId="3154E4E2" w14:textId="77777777" w:rsidR="004A41A2" w:rsidRPr="00F53C5C" w:rsidRDefault="00F53C5C" w:rsidP="004A41A2">
      <w:pPr>
        <w:pStyle w:val="Footer"/>
        <w:numPr>
          <w:ilvl w:val="0"/>
          <w:numId w:val="4"/>
        </w:numPr>
        <w:tabs>
          <w:tab w:val="clear" w:pos="4320"/>
          <w:tab w:val="clear" w:pos="8640"/>
        </w:tabs>
        <w:rPr>
          <w:rFonts w:ascii="Arial" w:hAnsi="Arial" w:cs="Arial"/>
          <w:b/>
          <w:szCs w:val="24"/>
        </w:rPr>
      </w:pPr>
      <w:r w:rsidRPr="00F53C5C">
        <w:rPr>
          <w:rFonts w:ascii="Arial" w:hAnsi="Arial" w:cs="Arial"/>
          <w:b/>
          <w:szCs w:val="24"/>
        </w:rPr>
        <w:t>Business continuity</w:t>
      </w:r>
      <w:r w:rsidRPr="00F53C5C">
        <w:rPr>
          <w:rFonts w:ascii="Arial" w:hAnsi="Arial" w:cs="Arial"/>
          <w:b/>
          <w:szCs w:val="24"/>
        </w:rPr>
        <w:tab/>
      </w:r>
      <w:r w:rsidRPr="00F53C5C">
        <w:rPr>
          <w:rFonts w:ascii="Arial" w:hAnsi="Arial" w:cs="Arial"/>
          <w:b/>
          <w:szCs w:val="24"/>
        </w:rPr>
        <w:tab/>
      </w:r>
      <w:r w:rsidRPr="00F53C5C">
        <w:rPr>
          <w:rFonts w:ascii="Arial" w:hAnsi="Arial" w:cs="Arial"/>
          <w:b/>
          <w:szCs w:val="24"/>
        </w:rPr>
        <w:tab/>
      </w:r>
      <w:r w:rsidRPr="00F53C5C">
        <w:rPr>
          <w:rFonts w:ascii="Arial" w:hAnsi="Arial" w:cs="Arial"/>
          <w:b/>
          <w:szCs w:val="24"/>
        </w:rPr>
        <w:tab/>
      </w:r>
      <w:r w:rsidRPr="00F53C5C">
        <w:rPr>
          <w:rFonts w:ascii="Arial" w:hAnsi="Arial" w:cs="Arial"/>
          <w:b/>
          <w:szCs w:val="24"/>
        </w:rPr>
        <w:tab/>
      </w:r>
      <w:r w:rsidRPr="00F53C5C">
        <w:rPr>
          <w:rFonts w:ascii="Arial" w:hAnsi="Arial" w:cs="Arial"/>
          <w:b/>
          <w:szCs w:val="24"/>
        </w:rPr>
        <w:tab/>
      </w:r>
      <w:r w:rsidRPr="00F53C5C">
        <w:rPr>
          <w:rFonts w:ascii="Arial" w:hAnsi="Arial" w:cs="Arial"/>
          <w:b/>
          <w:szCs w:val="24"/>
        </w:rPr>
        <w:tab/>
        <w:t>13</w:t>
      </w:r>
    </w:p>
    <w:p w14:paraId="20DD8BDE" w14:textId="77777777" w:rsidR="00F53C5C" w:rsidRPr="00F53C5C" w:rsidRDefault="00F53C5C" w:rsidP="00F53C5C">
      <w:pPr>
        <w:pStyle w:val="ListParagraph"/>
        <w:rPr>
          <w:rFonts w:cs="Arial"/>
          <w:b/>
          <w:szCs w:val="24"/>
        </w:rPr>
      </w:pPr>
    </w:p>
    <w:p w14:paraId="6E4B8E59" w14:textId="77777777" w:rsidR="00F53C5C" w:rsidRPr="00F53C5C" w:rsidRDefault="00F53C5C" w:rsidP="00F53C5C">
      <w:pPr>
        <w:pStyle w:val="Footer"/>
        <w:tabs>
          <w:tab w:val="clear" w:pos="4320"/>
          <w:tab w:val="clear" w:pos="8640"/>
        </w:tabs>
        <w:rPr>
          <w:rFonts w:ascii="Arial" w:hAnsi="Arial" w:cs="Arial"/>
          <w:b/>
          <w:szCs w:val="24"/>
        </w:rPr>
      </w:pPr>
    </w:p>
    <w:p w14:paraId="63A0F034" w14:textId="77777777" w:rsidR="00F53C5C" w:rsidRPr="00F53C5C" w:rsidRDefault="00F53C5C" w:rsidP="00F53C5C">
      <w:pPr>
        <w:pStyle w:val="Footer"/>
        <w:numPr>
          <w:ilvl w:val="0"/>
          <w:numId w:val="4"/>
        </w:numPr>
        <w:tabs>
          <w:tab w:val="clear" w:pos="4320"/>
          <w:tab w:val="clear" w:pos="8640"/>
        </w:tabs>
        <w:rPr>
          <w:rFonts w:ascii="Arial" w:hAnsi="Arial" w:cs="Arial"/>
          <w:b/>
          <w:szCs w:val="24"/>
        </w:rPr>
      </w:pPr>
      <w:r w:rsidRPr="00F53C5C">
        <w:rPr>
          <w:rFonts w:ascii="Arial" w:hAnsi="Arial" w:cs="Arial"/>
          <w:b/>
          <w:szCs w:val="24"/>
        </w:rPr>
        <w:t>Appendices</w:t>
      </w:r>
      <w:r w:rsidRPr="00F53C5C">
        <w:rPr>
          <w:rFonts w:ascii="Arial" w:hAnsi="Arial" w:cs="Arial"/>
          <w:b/>
          <w:szCs w:val="24"/>
        </w:rPr>
        <w:tab/>
      </w:r>
      <w:r w:rsidRPr="00F53C5C">
        <w:rPr>
          <w:rFonts w:ascii="Arial" w:hAnsi="Arial" w:cs="Arial"/>
          <w:b/>
          <w:szCs w:val="24"/>
        </w:rPr>
        <w:tab/>
      </w:r>
      <w:r w:rsidRPr="00F53C5C">
        <w:rPr>
          <w:rFonts w:ascii="Arial" w:hAnsi="Arial" w:cs="Arial"/>
          <w:b/>
          <w:szCs w:val="24"/>
        </w:rPr>
        <w:tab/>
      </w:r>
      <w:r w:rsidRPr="00F53C5C">
        <w:rPr>
          <w:rFonts w:ascii="Arial" w:hAnsi="Arial" w:cs="Arial"/>
          <w:b/>
          <w:szCs w:val="24"/>
        </w:rPr>
        <w:tab/>
      </w:r>
      <w:r w:rsidRPr="00F53C5C">
        <w:rPr>
          <w:rFonts w:ascii="Arial" w:hAnsi="Arial" w:cs="Arial"/>
          <w:b/>
          <w:szCs w:val="24"/>
        </w:rPr>
        <w:tab/>
      </w:r>
      <w:r w:rsidRPr="00F53C5C">
        <w:rPr>
          <w:rFonts w:ascii="Arial" w:hAnsi="Arial" w:cs="Arial"/>
          <w:b/>
          <w:szCs w:val="24"/>
        </w:rPr>
        <w:tab/>
      </w:r>
      <w:r w:rsidRPr="00F53C5C">
        <w:rPr>
          <w:rFonts w:ascii="Arial" w:hAnsi="Arial" w:cs="Arial"/>
          <w:b/>
          <w:szCs w:val="24"/>
        </w:rPr>
        <w:tab/>
      </w:r>
      <w:r w:rsidRPr="00F53C5C">
        <w:rPr>
          <w:rFonts w:ascii="Arial" w:hAnsi="Arial" w:cs="Arial"/>
          <w:b/>
          <w:szCs w:val="24"/>
        </w:rPr>
        <w:tab/>
      </w:r>
      <w:r w:rsidRPr="00F53C5C">
        <w:rPr>
          <w:rFonts w:ascii="Arial" w:hAnsi="Arial" w:cs="Arial"/>
          <w:b/>
          <w:szCs w:val="24"/>
        </w:rPr>
        <w:tab/>
        <w:t>14</w:t>
      </w:r>
    </w:p>
    <w:p w14:paraId="302BEF1B" w14:textId="77777777" w:rsidR="00B80F9D" w:rsidRPr="00F53C5C" w:rsidRDefault="00B80F9D" w:rsidP="00AB74FF">
      <w:pPr>
        <w:pStyle w:val="Footer"/>
        <w:tabs>
          <w:tab w:val="clear" w:pos="4320"/>
          <w:tab w:val="clear" w:pos="8640"/>
        </w:tabs>
        <w:rPr>
          <w:rFonts w:ascii="Arial" w:hAnsi="Arial" w:cs="Arial"/>
          <w:b/>
          <w:szCs w:val="24"/>
        </w:rPr>
      </w:pPr>
    </w:p>
    <w:p w14:paraId="2080AE16" w14:textId="77777777" w:rsidR="00B80F9D" w:rsidRPr="0025209C" w:rsidRDefault="00B80F9D" w:rsidP="00AB74FF">
      <w:pPr>
        <w:pStyle w:val="Footer"/>
        <w:tabs>
          <w:tab w:val="clear" w:pos="4320"/>
          <w:tab w:val="clear" w:pos="8640"/>
        </w:tabs>
        <w:rPr>
          <w:rFonts w:ascii="Arial" w:hAnsi="Arial" w:cs="Arial"/>
          <w:b/>
          <w:color w:val="FF0000"/>
          <w:szCs w:val="24"/>
        </w:rPr>
      </w:pPr>
    </w:p>
    <w:p w14:paraId="03A33C37" w14:textId="77777777" w:rsidR="00B80F9D" w:rsidRPr="0025209C" w:rsidRDefault="00B80F9D" w:rsidP="00AB74FF">
      <w:pPr>
        <w:pStyle w:val="Footer"/>
        <w:tabs>
          <w:tab w:val="clear" w:pos="4320"/>
          <w:tab w:val="clear" w:pos="8640"/>
        </w:tabs>
        <w:rPr>
          <w:rFonts w:ascii="Arial" w:hAnsi="Arial" w:cs="Arial"/>
          <w:b/>
          <w:color w:val="FF0000"/>
          <w:szCs w:val="24"/>
        </w:rPr>
      </w:pPr>
    </w:p>
    <w:p w14:paraId="2849C2A1" w14:textId="77777777" w:rsidR="00B80F9D" w:rsidRPr="0025209C" w:rsidRDefault="00B80F9D" w:rsidP="00AB74FF">
      <w:pPr>
        <w:pStyle w:val="Footer"/>
        <w:tabs>
          <w:tab w:val="clear" w:pos="4320"/>
          <w:tab w:val="clear" w:pos="8640"/>
        </w:tabs>
        <w:rPr>
          <w:rFonts w:ascii="Arial" w:hAnsi="Arial" w:cs="Arial"/>
          <w:b/>
          <w:color w:val="FF0000"/>
          <w:szCs w:val="24"/>
        </w:rPr>
      </w:pPr>
    </w:p>
    <w:p w14:paraId="30BC5A41" w14:textId="77777777" w:rsidR="00B80F9D" w:rsidRPr="0025209C" w:rsidRDefault="00B80F9D" w:rsidP="00AB74FF">
      <w:pPr>
        <w:pStyle w:val="Footer"/>
        <w:tabs>
          <w:tab w:val="clear" w:pos="4320"/>
          <w:tab w:val="clear" w:pos="8640"/>
        </w:tabs>
        <w:rPr>
          <w:rFonts w:ascii="Arial" w:hAnsi="Arial" w:cs="Arial"/>
          <w:b/>
          <w:color w:val="FF0000"/>
          <w:szCs w:val="24"/>
        </w:rPr>
      </w:pPr>
    </w:p>
    <w:p w14:paraId="44DF3931" w14:textId="77777777" w:rsidR="00B80F9D" w:rsidRPr="0025209C" w:rsidRDefault="00B80F9D" w:rsidP="00AB74FF">
      <w:pPr>
        <w:pStyle w:val="Footer"/>
        <w:tabs>
          <w:tab w:val="clear" w:pos="4320"/>
          <w:tab w:val="clear" w:pos="8640"/>
        </w:tabs>
        <w:rPr>
          <w:rFonts w:ascii="Arial" w:hAnsi="Arial" w:cs="Arial"/>
          <w:b/>
          <w:color w:val="FF0000"/>
          <w:szCs w:val="24"/>
        </w:rPr>
      </w:pPr>
    </w:p>
    <w:p w14:paraId="42A1F4E0" w14:textId="77777777" w:rsidR="00272AF0" w:rsidRPr="0025209C" w:rsidRDefault="00272AF0">
      <w:pPr>
        <w:spacing w:after="200" w:line="276" w:lineRule="auto"/>
        <w:rPr>
          <w:rFonts w:ascii="Arial" w:hAnsi="Arial" w:cs="Arial"/>
          <w:b/>
          <w:color w:val="FF0000"/>
          <w:szCs w:val="24"/>
        </w:rPr>
      </w:pPr>
      <w:r w:rsidRPr="0025209C">
        <w:rPr>
          <w:color w:val="FF0000"/>
          <w:szCs w:val="24"/>
        </w:rPr>
        <w:br w:type="page"/>
      </w:r>
    </w:p>
    <w:p w14:paraId="5A3C1AAD" w14:textId="77777777" w:rsidR="0014311C" w:rsidRPr="008F63C9" w:rsidRDefault="00437BBB" w:rsidP="0014311C">
      <w:pPr>
        <w:pStyle w:val="Heading1"/>
        <w:rPr>
          <w:sz w:val="24"/>
          <w:szCs w:val="24"/>
        </w:rPr>
      </w:pPr>
      <w:r w:rsidRPr="008F63C9">
        <w:rPr>
          <w:sz w:val="24"/>
          <w:szCs w:val="24"/>
        </w:rPr>
        <w:lastRenderedPageBreak/>
        <w:t>1</w:t>
      </w:r>
      <w:r w:rsidR="00B4442F" w:rsidRPr="008F63C9">
        <w:rPr>
          <w:sz w:val="24"/>
          <w:szCs w:val="24"/>
        </w:rPr>
        <w:t>.</w:t>
      </w:r>
      <w:r w:rsidR="00B4442F" w:rsidRPr="008F63C9">
        <w:rPr>
          <w:sz w:val="24"/>
          <w:szCs w:val="24"/>
        </w:rPr>
        <w:tab/>
        <w:t>I</w:t>
      </w:r>
      <w:r w:rsidR="0014311C" w:rsidRPr="008F63C9">
        <w:rPr>
          <w:sz w:val="24"/>
          <w:szCs w:val="24"/>
        </w:rPr>
        <w:t>ntroduction</w:t>
      </w:r>
    </w:p>
    <w:p w14:paraId="4ED84EDD" w14:textId="77777777" w:rsidR="001C313A" w:rsidRPr="0025209C" w:rsidRDefault="001C313A" w:rsidP="00B80F9D">
      <w:pPr>
        <w:jc w:val="both"/>
        <w:rPr>
          <w:rFonts w:ascii="Arial" w:eastAsia="Calibri" w:hAnsi="Arial" w:cs="Arial"/>
          <w:color w:val="FF0000"/>
          <w:szCs w:val="24"/>
        </w:rPr>
      </w:pPr>
    </w:p>
    <w:p w14:paraId="5B566354" w14:textId="77777777" w:rsidR="008D2376" w:rsidRDefault="008D2376" w:rsidP="008D2376">
      <w:pPr>
        <w:rPr>
          <w:rFonts w:ascii="Arial" w:hAnsi="Arial" w:cs="Arial"/>
          <w:b/>
          <w:szCs w:val="21"/>
        </w:rPr>
      </w:pPr>
      <w:r>
        <w:rPr>
          <w:rFonts w:ascii="Arial" w:hAnsi="Arial" w:cs="Arial"/>
          <w:b/>
          <w:szCs w:val="21"/>
        </w:rPr>
        <w:t>What is attention deficit hyperactivity disorder (ADHD)?</w:t>
      </w:r>
    </w:p>
    <w:p w14:paraId="1C2D6EB3" w14:textId="77777777" w:rsidR="008D2376" w:rsidRPr="00547275" w:rsidRDefault="008D2376" w:rsidP="008D2376">
      <w:pPr>
        <w:rPr>
          <w:rFonts w:ascii="Arial" w:hAnsi="Arial" w:cs="Arial"/>
          <w:b/>
          <w:szCs w:val="21"/>
        </w:rPr>
      </w:pPr>
    </w:p>
    <w:p w14:paraId="15FC930F" w14:textId="77777777" w:rsidR="008D2376" w:rsidRDefault="008D2376" w:rsidP="00C01940">
      <w:pPr>
        <w:jc w:val="both"/>
        <w:rPr>
          <w:rFonts w:ascii="Arial" w:hAnsi="Arial" w:cs="Arial"/>
        </w:rPr>
      </w:pPr>
      <w:r w:rsidRPr="00D00BFD">
        <w:rPr>
          <w:rFonts w:ascii="Arial" w:hAnsi="Arial" w:cs="Arial"/>
        </w:rPr>
        <w:t xml:space="preserve">Attention deficit hyperactivity disorder (ADHD) is a development disorder comprising symptoms of inattentiveness, hyperactivity and impulsiveness. It is usually diagnosed in children before the age of 12 as behaviour becomes apparent during early school years.  </w:t>
      </w:r>
    </w:p>
    <w:p w14:paraId="15A26B9C" w14:textId="77777777" w:rsidR="008F63C9" w:rsidRDefault="008D2376" w:rsidP="00C01940">
      <w:pPr>
        <w:jc w:val="both"/>
        <w:rPr>
          <w:rFonts w:ascii="Arial" w:hAnsi="Arial" w:cs="Arial"/>
        </w:rPr>
      </w:pPr>
      <w:r w:rsidRPr="00D00BFD">
        <w:rPr>
          <w:rFonts w:ascii="Arial" w:hAnsi="Arial" w:cs="Arial"/>
        </w:rPr>
        <w:t xml:space="preserve">While there is no "cure" for ADHD, it is considered to be a developmental disorder and subject to improvement with brain maturation. </w:t>
      </w:r>
    </w:p>
    <w:p w14:paraId="13070C40" w14:textId="77777777" w:rsidR="00C01940" w:rsidRPr="00D00BFD" w:rsidRDefault="00C01940" w:rsidP="00C01940">
      <w:pPr>
        <w:jc w:val="both"/>
        <w:rPr>
          <w:rFonts w:ascii="Arial" w:hAnsi="Arial" w:cs="Arial"/>
        </w:rPr>
      </w:pPr>
    </w:p>
    <w:p w14:paraId="106DBF28" w14:textId="77777777" w:rsidR="00C01940" w:rsidRDefault="008D2376" w:rsidP="00C01940">
      <w:pPr>
        <w:jc w:val="both"/>
        <w:rPr>
          <w:rFonts w:ascii="Arial" w:hAnsi="Arial" w:cs="Arial"/>
        </w:rPr>
      </w:pPr>
      <w:r w:rsidRPr="00D00BFD">
        <w:rPr>
          <w:rFonts w:ascii="Arial" w:hAnsi="Arial" w:cs="Arial"/>
        </w:rPr>
        <w:t xml:space="preserve">ADHD </w:t>
      </w:r>
      <w:r w:rsidR="00483BA7">
        <w:rPr>
          <w:rFonts w:ascii="Arial" w:hAnsi="Arial" w:cs="Arial"/>
        </w:rPr>
        <w:t xml:space="preserve">in adults is now a clearly recognised entity, affecting </w:t>
      </w:r>
      <w:r w:rsidR="00AD052C">
        <w:rPr>
          <w:rFonts w:ascii="Arial" w:hAnsi="Arial" w:cs="Arial"/>
        </w:rPr>
        <w:t xml:space="preserve">2.5% </w:t>
      </w:r>
      <w:r w:rsidR="00483BA7">
        <w:rPr>
          <w:rFonts w:ascii="Arial" w:hAnsi="Arial" w:cs="Arial"/>
        </w:rPr>
        <w:t xml:space="preserve"> of the adult population.  </w:t>
      </w:r>
      <w:r w:rsidR="00AD052C">
        <w:rPr>
          <w:rFonts w:ascii="Arial" w:hAnsi="Arial" w:cs="Arial"/>
        </w:rPr>
        <w:t xml:space="preserve">Follow-up studies of children with ADHD indicate that approximately 15% retain the full ADHD diagnosis at age 25 and a further 50% remain in partial remission with persistence of some symptoms associated with significant impairments (Farone et al, Psychological Medicine 2006). </w:t>
      </w:r>
      <w:r w:rsidR="00483BA7">
        <w:rPr>
          <w:rFonts w:ascii="Arial" w:hAnsi="Arial" w:cs="Arial"/>
        </w:rPr>
        <w:t xml:space="preserve">The adult symptom profile is generally signified by inattention (Unable to concentrate, difficulty in completing tasks, listening), </w:t>
      </w:r>
      <w:r w:rsidR="002A272E">
        <w:rPr>
          <w:rFonts w:ascii="Arial" w:hAnsi="Arial" w:cs="Arial"/>
        </w:rPr>
        <w:t xml:space="preserve">and </w:t>
      </w:r>
      <w:r w:rsidR="00483BA7">
        <w:rPr>
          <w:rFonts w:ascii="Arial" w:hAnsi="Arial" w:cs="Arial"/>
        </w:rPr>
        <w:t>impulsivity</w:t>
      </w:r>
      <w:r w:rsidR="002A272E">
        <w:rPr>
          <w:rFonts w:ascii="Arial" w:hAnsi="Arial" w:cs="Arial"/>
        </w:rPr>
        <w:t xml:space="preserve">, </w:t>
      </w:r>
      <w:r w:rsidR="00483BA7">
        <w:rPr>
          <w:rFonts w:ascii="Arial" w:hAnsi="Arial" w:cs="Arial"/>
        </w:rPr>
        <w:t>and</w:t>
      </w:r>
      <w:r w:rsidR="002A272E">
        <w:rPr>
          <w:rFonts w:ascii="Arial" w:hAnsi="Arial" w:cs="Arial"/>
        </w:rPr>
        <w:t xml:space="preserve"> </w:t>
      </w:r>
      <w:r w:rsidR="00483BA7">
        <w:rPr>
          <w:rFonts w:ascii="Arial" w:hAnsi="Arial" w:cs="Arial"/>
        </w:rPr>
        <w:t xml:space="preserve">chronic hyperactivity can continue.  </w:t>
      </w:r>
    </w:p>
    <w:p w14:paraId="5D4B1515" w14:textId="77777777" w:rsidR="001B0D68" w:rsidRDefault="001B0D68" w:rsidP="00C01940">
      <w:pPr>
        <w:jc w:val="both"/>
        <w:rPr>
          <w:rFonts w:ascii="Arial" w:hAnsi="Arial" w:cs="Arial"/>
        </w:rPr>
      </w:pPr>
    </w:p>
    <w:p w14:paraId="24749F45" w14:textId="77777777" w:rsidR="00AD052C" w:rsidRPr="00F455C9" w:rsidRDefault="00AD052C" w:rsidP="00AD052C">
      <w:pPr>
        <w:rPr>
          <w:rFonts w:ascii="Arial" w:hAnsi="Arial" w:cs="Arial"/>
          <w:b/>
          <w:szCs w:val="24"/>
        </w:rPr>
      </w:pPr>
      <w:r w:rsidRPr="00F455C9">
        <w:rPr>
          <w:rFonts w:ascii="Arial" w:hAnsi="Arial" w:cs="Arial"/>
          <w:b/>
          <w:szCs w:val="24"/>
        </w:rPr>
        <w:t>Presentation of adult attention deficit hyperactivity disorder (A-ADHD):</w:t>
      </w:r>
    </w:p>
    <w:p w14:paraId="290EEF56" w14:textId="77777777" w:rsidR="00AD052C" w:rsidRPr="00F455C9" w:rsidRDefault="00AD052C" w:rsidP="00AD052C">
      <w:pPr>
        <w:pStyle w:val="ListParagraph"/>
        <w:numPr>
          <w:ilvl w:val="0"/>
          <w:numId w:val="32"/>
        </w:numPr>
        <w:spacing w:before="120"/>
        <w:ind w:left="993" w:hanging="426"/>
        <w:rPr>
          <w:rFonts w:cs="Arial"/>
          <w:sz w:val="24"/>
          <w:szCs w:val="24"/>
        </w:rPr>
      </w:pPr>
      <w:r w:rsidRPr="00F455C9">
        <w:rPr>
          <w:rFonts w:cs="Arial"/>
          <w:sz w:val="24"/>
          <w:szCs w:val="24"/>
        </w:rPr>
        <w:t xml:space="preserve">age from 18 </w:t>
      </w:r>
      <w:r w:rsidR="002A272E">
        <w:rPr>
          <w:rFonts w:cs="Arial"/>
          <w:sz w:val="24"/>
          <w:szCs w:val="24"/>
        </w:rPr>
        <w:t>onwards</w:t>
      </w:r>
    </w:p>
    <w:p w14:paraId="3D0084D8" w14:textId="77777777" w:rsidR="00AD052C" w:rsidRPr="00F455C9" w:rsidRDefault="00AD052C" w:rsidP="00AD052C">
      <w:pPr>
        <w:pStyle w:val="ListParagraph"/>
        <w:numPr>
          <w:ilvl w:val="0"/>
          <w:numId w:val="32"/>
        </w:numPr>
        <w:spacing w:before="120"/>
        <w:ind w:left="993" w:hanging="426"/>
        <w:rPr>
          <w:rFonts w:cs="Arial"/>
          <w:sz w:val="24"/>
          <w:szCs w:val="24"/>
        </w:rPr>
      </w:pPr>
      <w:r w:rsidRPr="00F455C9">
        <w:rPr>
          <w:rFonts w:cs="Arial"/>
          <w:sz w:val="24"/>
          <w:szCs w:val="24"/>
        </w:rPr>
        <w:t>predominance of males (although the adults gender ratio is 1:1)</w:t>
      </w:r>
    </w:p>
    <w:p w14:paraId="57F51AB3" w14:textId="77777777" w:rsidR="00AD052C" w:rsidRPr="00F455C9" w:rsidRDefault="00AD052C" w:rsidP="00AD052C">
      <w:pPr>
        <w:pStyle w:val="ListParagraph"/>
        <w:numPr>
          <w:ilvl w:val="0"/>
          <w:numId w:val="32"/>
        </w:numPr>
        <w:spacing w:before="120"/>
        <w:ind w:left="993" w:hanging="426"/>
        <w:rPr>
          <w:rFonts w:cs="Arial"/>
          <w:sz w:val="24"/>
          <w:szCs w:val="24"/>
        </w:rPr>
      </w:pPr>
      <w:r w:rsidRPr="00F455C9">
        <w:rPr>
          <w:rFonts w:cs="Arial"/>
          <w:sz w:val="24"/>
          <w:szCs w:val="24"/>
        </w:rPr>
        <w:t>m</w:t>
      </w:r>
      <w:r w:rsidR="002A272E">
        <w:rPr>
          <w:rFonts w:cs="Arial"/>
          <w:sz w:val="24"/>
          <w:szCs w:val="24"/>
        </w:rPr>
        <w:t>any</w:t>
      </w:r>
      <w:r w:rsidRPr="00F455C9">
        <w:rPr>
          <w:rFonts w:cs="Arial"/>
          <w:sz w:val="24"/>
          <w:szCs w:val="24"/>
        </w:rPr>
        <w:t xml:space="preserve"> </w:t>
      </w:r>
      <w:r w:rsidR="002A272E">
        <w:rPr>
          <w:rFonts w:cs="Arial"/>
          <w:sz w:val="24"/>
          <w:szCs w:val="24"/>
        </w:rPr>
        <w:t xml:space="preserve">people will </w:t>
      </w:r>
      <w:r w:rsidRPr="00F455C9">
        <w:rPr>
          <w:rFonts w:cs="Arial"/>
          <w:sz w:val="24"/>
          <w:szCs w:val="24"/>
        </w:rPr>
        <w:t>approach their GP after learning about the condition from radio/TV, newspaper articles or having an acquaintance or relative recently diagnosed</w:t>
      </w:r>
    </w:p>
    <w:p w14:paraId="710E22C3" w14:textId="77777777" w:rsidR="00AD052C" w:rsidRPr="00F455C9" w:rsidRDefault="00AD052C" w:rsidP="00AD052C">
      <w:pPr>
        <w:pStyle w:val="ListParagraph"/>
        <w:numPr>
          <w:ilvl w:val="0"/>
          <w:numId w:val="32"/>
        </w:numPr>
        <w:spacing w:before="120"/>
        <w:ind w:left="993" w:hanging="426"/>
        <w:rPr>
          <w:rStyle w:val="Hyperlink"/>
          <w:rFonts w:cs="Arial"/>
          <w:color w:val="auto"/>
          <w:sz w:val="24"/>
          <w:szCs w:val="24"/>
          <w:u w:val="none"/>
        </w:rPr>
      </w:pPr>
      <w:r w:rsidRPr="00F455C9">
        <w:rPr>
          <w:rFonts w:cs="Arial"/>
          <w:sz w:val="24"/>
          <w:szCs w:val="24"/>
        </w:rPr>
        <w:t xml:space="preserve">many patients have already done some reading online and may attend with a completed </w:t>
      </w:r>
      <w:hyperlink r:id="rId9" w:history="1">
        <w:r w:rsidRPr="00F455C9">
          <w:rPr>
            <w:rStyle w:val="Hyperlink"/>
            <w:rFonts w:cs="Arial"/>
            <w:color w:val="auto"/>
            <w:sz w:val="24"/>
            <w:szCs w:val="24"/>
            <w:u w:val="none"/>
          </w:rPr>
          <w:t>Adult Attention Deficit Hyperactivity Disorder (A-ADHD) scale</w:t>
        </w:r>
      </w:hyperlink>
    </w:p>
    <w:p w14:paraId="46587598" w14:textId="77777777" w:rsidR="00AD052C" w:rsidRPr="00F455C9" w:rsidRDefault="00AD052C" w:rsidP="00AD052C">
      <w:pPr>
        <w:pStyle w:val="ListParagraph"/>
        <w:numPr>
          <w:ilvl w:val="0"/>
          <w:numId w:val="32"/>
        </w:numPr>
        <w:spacing w:before="120"/>
        <w:ind w:left="993" w:hanging="426"/>
        <w:rPr>
          <w:rStyle w:val="Hyperlink"/>
          <w:rFonts w:cs="Arial"/>
          <w:color w:val="auto"/>
          <w:sz w:val="24"/>
          <w:szCs w:val="24"/>
          <w:u w:val="none"/>
        </w:rPr>
      </w:pPr>
      <w:r w:rsidRPr="00F455C9">
        <w:rPr>
          <w:rStyle w:val="Hyperlink"/>
          <w:rFonts w:cs="Arial"/>
          <w:color w:val="auto"/>
          <w:sz w:val="24"/>
          <w:szCs w:val="24"/>
          <w:u w:val="none"/>
        </w:rPr>
        <w:t>symptoms of hyperactivity tend to be less overt in adults but may be internalised as significant restlessness</w:t>
      </w:r>
    </w:p>
    <w:p w14:paraId="4AA431A4" w14:textId="77777777" w:rsidR="00AD052C" w:rsidRPr="00F455C9" w:rsidRDefault="00AD052C" w:rsidP="00AD052C">
      <w:pPr>
        <w:pStyle w:val="ListParagraph"/>
        <w:ind w:left="993"/>
        <w:rPr>
          <w:rFonts w:cs="Arial"/>
          <w:sz w:val="24"/>
          <w:szCs w:val="24"/>
        </w:rPr>
      </w:pPr>
    </w:p>
    <w:p w14:paraId="18115039" w14:textId="77777777" w:rsidR="00AD052C" w:rsidRPr="00F455C9" w:rsidRDefault="00AD052C" w:rsidP="00AD052C">
      <w:pPr>
        <w:rPr>
          <w:rFonts w:ascii="Arial" w:hAnsi="Arial" w:cs="Arial"/>
          <w:szCs w:val="24"/>
        </w:rPr>
      </w:pPr>
      <w:r w:rsidRPr="00F455C9">
        <w:rPr>
          <w:rFonts w:ascii="Arial" w:hAnsi="Arial" w:cs="Arial"/>
          <w:szCs w:val="24"/>
        </w:rPr>
        <w:t>The Diagnostic and Statistical Manual (DSM-V) defines different subtypes depending on the presence of different core symptoms:</w:t>
      </w:r>
    </w:p>
    <w:p w14:paraId="6B3F66E8" w14:textId="77777777" w:rsidR="00AD052C" w:rsidRPr="00F455C9" w:rsidRDefault="00AD052C" w:rsidP="00AD052C">
      <w:pPr>
        <w:pStyle w:val="ListParagraph"/>
        <w:numPr>
          <w:ilvl w:val="0"/>
          <w:numId w:val="43"/>
        </w:numPr>
        <w:spacing w:before="120"/>
        <w:ind w:hanging="153"/>
        <w:rPr>
          <w:rFonts w:cs="Arial"/>
          <w:sz w:val="24"/>
          <w:szCs w:val="24"/>
        </w:rPr>
      </w:pPr>
      <w:r w:rsidRPr="00F455C9">
        <w:rPr>
          <w:rFonts w:cs="Arial"/>
          <w:sz w:val="24"/>
          <w:szCs w:val="24"/>
        </w:rPr>
        <w:t>Predominantly inattentive type</w:t>
      </w:r>
    </w:p>
    <w:p w14:paraId="7A5BC811" w14:textId="77777777" w:rsidR="00AD052C" w:rsidRPr="00F455C9" w:rsidRDefault="00AD052C" w:rsidP="00AD052C">
      <w:pPr>
        <w:pStyle w:val="ListParagraph"/>
        <w:numPr>
          <w:ilvl w:val="0"/>
          <w:numId w:val="43"/>
        </w:numPr>
        <w:spacing w:before="120"/>
        <w:ind w:hanging="153"/>
        <w:rPr>
          <w:rFonts w:cs="Arial"/>
          <w:sz w:val="24"/>
          <w:szCs w:val="24"/>
        </w:rPr>
      </w:pPr>
      <w:r w:rsidRPr="00F455C9">
        <w:rPr>
          <w:rFonts w:cs="Arial"/>
          <w:sz w:val="24"/>
          <w:szCs w:val="24"/>
        </w:rPr>
        <w:t>Predominantly hyperactive impulsive type</w:t>
      </w:r>
    </w:p>
    <w:p w14:paraId="2E1722B2" w14:textId="77777777" w:rsidR="00AD052C" w:rsidRDefault="00AD052C" w:rsidP="00AD052C">
      <w:pPr>
        <w:pStyle w:val="ListParagraph"/>
        <w:numPr>
          <w:ilvl w:val="0"/>
          <w:numId w:val="43"/>
        </w:numPr>
        <w:spacing w:before="120"/>
        <w:ind w:hanging="153"/>
        <w:rPr>
          <w:rFonts w:cs="Arial"/>
          <w:sz w:val="24"/>
          <w:szCs w:val="24"/>
        </w:rPr>
      </w:pPr>
      <w:r w:rsidRPr="00F455C9">
        <w:rPr>
          <w:rFonts w:cs="Arial"/>
          <w:sz w:val="24"/>
          <w:szCs w:val="24"/>
        </w:rPr>
        <w:t>Combined type</w:t>
      </w:r>
    </w:p>
    <w:p w14:paraId="489ADD81" w14:textId="77777777" w:rsidR="00F455C9" w:rsidRPr="00F455C9" w:rsidRDefault="00F455C9" w:rsidP="00F455C9">
      <w:pPr>
        <w:pStyle w:val="ListParagraph"/>
        <w:spacing w:before="120"/>
        <w:rPr>
          <w:rFonts w:cs="Arial"/>
          <w:sz w:val="24"/>
          <w:szCs w:val="24"/>
        </w:rPr>
      </w:pPr>
    </w:p>
    <w:p w14:paraId="78308BB4" w14:textId="77777777" w:rsidR="00AD052C" w:rsidRPr="00F455C9" w:rsidRDefault="00AD052C" w:rsidP="00AD052C">
      <w:pPr>
        <w:rPr>
          <w:rFonts w:ascii="Arial" w:hAnsi="Arial" w:cs="Arial"/>
          <w:szCs w:val="24"/>
        </w:rPr>
      </w:pPr>
      <w:r w:rsidRPr="00F455C9">
        <w:rPr>
          <w:rFonts w:ascii="Arial" w:hAnsi="Arial" w:cs="Arial"/>
          <w:szCs w:val="24"/>
        </w:rPr>
        <w:t>ADHD is characterised by the following symptoms and at least moderate impairment in multiple settings (e.g. home, work) – one symptom may dominate however:</w:t>
      </w:r>
    </w:p>
    <w:p w14:paraId="796C8387" w14:textId="77777777" w:rsidR="00AD052C" w:rsidRPr="00F455C9" w:rsidRDefault="00AD052C" w:rsidP="00AD052C">
      <w:pPr>
        <w:pStyle w:val="ListParagraph"/>
        <w:numPr>
          <w:ilvl w:val="0"/>
          <w:numId w:val="33"/>
        </w:numPr>
        <w:spacing w:before="120"/>
        <w:rPr>
          <w:rFonts w:cs="Arial"/>
          <w:sz w:val="24"/>
          <w:szCs w:val="24"/>
        </w:rPr>
      </w:pPr>
      <w:r w:rsidRPr="00F455C9">
        <w:rPr>
          <w:rFonts w:cs="Arial"/>
          <w:sz w:val="24"/>
          <w:szCs w:val="24"/>
        </w:rPr>
        <w:t>persistent hyperactivity, e.g.:</w:t>
      </w:r>
    </w:p>
    <w:p w14:paraId="52FEDE15" w14:textId="77777777" w:rsidR="00AD052C" w:rsidRPr="00F455C9" w:rsidRDefault="00AD052C" w:rsidP="00AD052C">
      <w:pPr>
        <w:pStyle w:val="ListParagraph"/>
        <w:numPr>
          <w:ilvl w:val="1"/>
          <w:numId w:val="33"/>
        </w:numPr>
        <w:spacing w:before="120"/>
        <w:rPr>
          <w:rFonts w:cs="Arial"/>
          <w:sz w:val="24"/>
          <w:szCs w:val="24"/>
        </w:rPr>
      </w:pPr>
      <w:r w:rsidRPr="00F455C9">
        <w:rPr>
          <w:rFonts w:cs="Arial"/>
          <w:sz w:val="24"/>
          <w:szCs w:val="24"/>
        </w:rPr>
        <w:t>frequent fidgeting</w:t>
      </w:r>
    </w:p>
    <w:p w14:paraId="169AB834" w14:textId="77777777" w:rsidR="00AD052C" w:rsidRPr="00F455C9" w:rsidRDefault="00AD052C" w:rsidP="00AD052C">
      <w:pPr>
        <w:pStyle w:val="ListParagraph"/>
        <w:numPr>
          <w:ilvl w:val="1"/>
          <w:numId w:val="33"/>
        </w:numPr>
        <w:spacing w:before="120"/>
        <w:rPr>
          <w:rFonts w:cs="Arial"/>
          <w:sz w:val="24"/>
          <w:szCs w:val="24"/>
        </w:rPr>
      </w:pPr>
      <w:r w:rsidRPr="00F455C9">
        <w:rPr>
          <w:rFonts w:cs="Arial"/>
          <w:sz w:val="24"/>
          <w:szCs w:val="24"/>
        </w:rPr>
        <w:t>restlessness</w:t>
      </w:r>
    </w:p>
    <w:p w14:paraId="48995DEF" w14:textId="77777777" w:rsidR="00AD052C" w:rsidRPr="00F455C9" w:rsidRDefault="00AD052C" w:rsidP="00AD052C">
      <w:pPr>
        <w:pStyle w:val="ListParagraph"/>
        <w:numPr>
          <w:ilvl w:val="1"/>
          <w:numId w:val="33"/>
        </w:numPr>
        <w:spacing w:before="120"/>
        <w:rPr>
          <w:rFonts w:cs="Arial"/>
          <w:sz w:val="24"/>
          <w:szCs w:val="24"/>
        </w:rPr>
      </w:pPr>
      <w:r w:rsidRPr="00F455C9">
        <w:rPr>
          <w:rFonts w:cs="Arial"/>
          <w:sz w:val="24"/>
          <w:szCs w:val="24"/>
        </w:rPr>
        <w:t>difficulty engaging quietly in activities</w:t>
      </w:r>
    </w:p>
    <w:p w14:paraId="3EB578C2" w14:textId="77777777" w:rsidR="00AD052C" w:rsidRPr="00F455C9" w:rsidRDefault="00AD052C" w:rsidP="00AD052C">
      <w:pPr>
        <w:pStyle w:val="ListParagraph"/>
        <w:numPr>
          <w:ilvl w:val="0"/>
          <w:numId w:val="33"/>
        </w:numPr>
        <w:spacing w:before="120"/>
        <w:rPr>
          <w:rFonts w:cs="Arial"/>
          <w:sz w:val="24"/>
          <w:szCs w:val="24"/>
        </w:rPr>
      </w:pPr>
      <w:r w:rsidRPr="00F455C9">
        <w:rPr>
          <w:rFonts w:cs="Arial"/>
          <w:sz w:val="24"/>
          <w:szCs w:val="24"/>
        </w:rPr>
        <w:t>impulsive behaviour, e.g.:</w:t>
      </w:r>
    </w:p>
    <w:p w14:paraId="52E689A2" w14:textId="77777777" w:rsidR="00AD052C" w:rsidRPr="00F455C9" w:rsidRDefault="00AD052C" w:rsidP="00AD052C">
      <w:pPr>
        <w:pStyle w:val="ListParagraph"/>
        <w:numPr>
          <w:ilvl w:val="1"/>
          <w:numId w:val="33"/>
        </w:numPr>
        <w:spacing w:before="120"/>
        <w:rPr>
          <w:rFonts w:cs="Arial"/>
          <w:sz w:val="24"/>
          <w:szCs w:val="24"/>
        </w:rPr>
      </w:pPr>
      <w:r w:rsidRPr="00F455C9">
        <w:rPr>
          <w:rFonts w:cs="Arial"/>
          <w:sz w:val="24"/>
          <w:szCs w:val="24"/>
        </w:rPr>
        <w:t>interrupting conversations</w:t>
      </w:r>
    </w:p>
    <w:p w14:paraId="713AFFEA" w14:textId="77777777" w:rsidR="00AD052C" w:rsidRDefault="00AD052C" w:rsidP="00AD052C">
      <w:pPr>
        <w:pStyle w:val="ListParagraph"/>
        <w:numPr>
          <w:ilvl w:val="1"/>
          <w:numId w:val="33"/>
        </w:numPr>
        <w:spacing w:before="120"/>
        <w:rPr>
          <w:rFonts w:cs="Arial"/>
          <w:sz w:val="24"/>
          <w:szCs w:val="24"/>
        </w:rPr>
      </w:pPr>
      <w:r w:rsidRPr="00F455C9">
        <w:rPr>
          <w:rFonts w:cs="Arial"/>
          <w:sz w:val="24"/>
          <w:szCs w:val="24"/>
        </w:rPr>
        <w:t>difficulty waiting in lines</w:t>
      </w:r>
    </w:p>
    <w:p w14:paraId="7F789BB4" w14:textId="77777777" w:rsidR="00F455C9" w:rsidRDefault="00F455C9" w:rsidP="00F455C9">
      <w:pPr>
        <w:spacing w:before="120"/>
        <w:rPr>
          <w:rFonts w:cs="Arial"/>
          <w:szCs w:val="24"/>
        </w:rPr>
      </w:pPr>
    </w:p>
    <w:p w14:paraId="50FA5794" w14:textId="77777777" w:rsidR="00F455C9" w:rsidRPr="00F455C9" w:rsidRDefault="00F455C9" w:rsidP="00F455C9">
      <w:pPr>
        <w:spacing w:before="120"/>
        <w:rPr>
          <w:rFonts w:cs="Arial"/>
          <w:szCs w:val="24"/>
        </w:rPr>
      </w:pPr>
    </w:p>
    <w:p w14:paraId="2EFEA71A" w14:textId="77777777" w:rsidR="00AD052C" w:rsidRPr="00F455C9" w:rsidRDefault="00AD052C" w:rsidP="00AD052C">
      <w:pPr>
        <w:pStyle w:val="ListParagraph"/>
        <w:numPr>
          <w:ilvl w:val="0"/>
          <w:numId w:val="33"/>
        </w:numPr>
        <w:spacing w:before="120"/>
        <w:rPr>
          <w:rFonts w:cs="Arial"/>
          <w:sz w:val="24"/>
          <w:szCs w:val="24"/>
        </w:rPr>
      </w:pPr>
      <w:r w:rsidRPr="00F455C9">
        <w:rPr>
          <w:rFonts w:cs="Arial"/>
          <w:sz w:val="24"/>
          <w:szCs w:val="24"/>
        </w:rPr>
        <w:t>inability to maintain attention, e.g.:</w:t>
      </w:r>
    </w:p>
    <w:p w14:paraId="7A5D5E38" w14:textId="77777777" w:rsidR="00AD052C" w:rsidRPr="00F455C9" w:rsidRDefault="00AD052C" w:rsidP="00AD052C">
      <w:pPr>
        <w:pStyle w:val="ListParagraph"/>
        <w:numPr>
          <w:ilvl w:val="1"/>
          <w:numId w:val="33"/>
        </w:numPr>
        <w:spacing w:before="120"/>
        <w:rPr>
          <w:rFonts w:cs="Arial"/>
          <w:sz w:val="24"/>
          <w:szCs w:val="24"/>
        </w:rPr>
      </w:pPr>
      <w:r w:rsidRPr="00F455C9">
        <w:rPr>
          <w:rFonts w:cs="Arial"/>
          <w:sz w:val="24"/>
          <w:szCs w:val="24"/>
        </w:rPr>
        <w:t>appearing distracted or forgetful</w:t>
      </w:r>
    </w:p>
    <w:p w14:paraId="6AF47903" w14:textId="77777777" w:rsidR="00AD052C" w:rsidRPr="00F455C9" w:rsidRDefault="00AD052C" w:rsidP="00AD052C">
      <w:pPr>
        <w:pStyle w:val="ListParagraph"/>
        <w:numPr>
          <w:ilvl w:val="1"/>
          <w:numId w:val="33"/>
        </w:numPr>
        <w:spacing w:before="120"/>
        <w:rPr>
          <w:rFonts w:cs="Arial"/>
          <w:sz w:val="24"/>
          <w:szCs w:val="24"/>
        </w:rPr>
      </w:pPr>
      <w:r w:rsidRPr="00F455C9">
        <w:rPr>
          <w:rFonts w:cs="Arial"/>
          <w:sz w:val="24"/>
          <w:szCs w:val="24"/>
        </w:rPr>
        <w:t>making frequent mistakes or failing to complete tasks in their work</w:t>
      </w:r>
    </w:p>
    <w:p w14:paraId="3FD34CDE" w14:textId="77777777" w:rsidR="00AD052C" w:rsidRDefault="00AD052C" w:rsidP="00AD052C">
      <w:pPr>
        <w:pStyle w:val="ListParagraph"/>
        <w:numPr>
          <w:ilvl w:val="1"/>
          <w:numId w:val="33"/>
        </w:numPr>
        <w:spacing w:before="120"/>
        <w:rPr>
          <w:rFonts w:cs="Arial"/>
          <w:sz w:val="24"/>
          <w:szCs w:val="24"/>
        </w:rPr>
      </w:pPr>
      <w:r w:rsidRPr="00F455C9">
        <w:rPr>
          <w:rFonts w:cs="Arial"/>
          <w:sz w:val="24"/>
          <w:szCs w:val="24"/>
        </w:rPr>
        <w:t>problems with following instructions</w:t>
      </w:r>
    </w:p>
    <w:p w14:paraId="2838C654" w14:textId="77777777" w:rsidR="00F455C9" w:rsidRPr="005F356B" w:rsidRDefault="00F455C9" w:rsidP="005F356B">
      <w:pPr>
        <w:spacing w:before="120"/>
        <w:rPr>
          <w:rFonts w:cs="Arial"/>
          <w:szCs w:val="24"/>
        </w:rPr>
      </w:pPr>
    </w:p>
    <w:p w14:paraId="251D4AA7" w14:textId="77777777" w:rsidR="00AD052C" w:rsidRPr="00F455C9" w:rsidRDefault="00AD052C" w:rsidP="00AD052C">
      <w:pPr>
        <w:rPr>
          <w:rFonts w:ascii="Arial" w:hAnsi="Arial" w:cs="Arial"/>
          <w:szCs w:val="24"/>
        </w:rPr>
      </w:pPr>
      <w:r w:rsidRPr="00F455C9">
        <w:rPr>
          <w:rFonts w:ascii="Arial" w:hAnsi="Arial" w:cs="Arial"/>
          <w:szCs w:val="24"/>
        </w:rPr>
        <w:t xml:space="preserve">ADHD in adults is more likely to present within certain </w:t>
      </w:r>
      <w:r w:rsidR="005F356B">
        <w:rPr>
          <w:rFonts w:ascii="Arial" w:hAnsi="Arial" w:cs="Arial"/>
          <w:szCs w:val="24"/>
        </w:rPr>
        <w:t>clinical specialties</w:t>
      </w:r>
      <w:r w:rsidRPr="00F455C9">
        <w:rPr>
          <w:rFonts w:ascii="Arial" w:hAnsi="Arial" w:cs="Arial"/>
          <w:szCs w:val="24"/>
        </w:rPr>
        <w:t xml:space="preserve"> including</w:t>
      </w:r>
      <w:r w:rsidR="005F356B">
        <w:rPr>
          <w:rFonts w:ascii="Arial" w:hAnsi="Arial" w:cs="Arial"/>
          <w:szCs w:val="24"/>
        </w:rPr>
        <w:t xml:space="preserve"> mental health services,</w:t>
      </w:r>
      <w:r w:rsidRPr="00F455C9">
        <w:rPr>
          <w:rFonts w:ascii="Arial" w:hAnsi="Arial" w:cs="Arial"/>
          <w:szCs w:val="24"/>
        </w:rPr>
        <w:t xml:space="preserve"> addiction service</w:t>
      </w:r>
      <w:r w:rsidR="005F356B">
        <w:rPr>
          <w:rFonts w:ascii="Arial" w:hAnsi="Arial" w:cs="Arial"/>
          <w:szCs w:val="24"/>
        </w:rPr>
        <w:t xml:space="preserve">s and </w:t>
      </w:r>
      <w:hyperlink r:id="rId10" w:history="1">
        <w:r w:rsidRPr="00F455C9">
          <w:rPr>
            <w:rStyle w:val="Hyperlink"/>
            <w:rFonts w:ascii="Arial" w:hAnsi="Arial" w:cs="Arial"/>
            <w:color w:val="auto"/>
            <w:szCs w:val="24"/>
            <w:u w:val="none"/>
          </w:rPr>
          <w:t>personality disorder</w:t>
        </w:r>
      </w:hyperlink>
      <w:r w:rsidRPr="00F455C9">
        <w:rPr>
          <w:rFonts w:ascii="Arial" w:hAnsi="Arial" w:cs="Arial"/>
          <w:szCs w:val="24"/>
        </w:rPr>
        <w:t xml:space="preserve"> </w:t>
      </w:r>
      <w:r w:rsidR="005F356B">
        <w:rPr>
          <w:rFonts w:ascii="Arial" w:hAnsi="Arial" w:cs="Arial"/>
          <w:szCs w:val="24"/>
        </w:rPr>
        <w:t xml:space="preserve">services. </w:t>
      </w:r>
    </w:p>
    <w:p w14:paraId="6FC59CBE" w14:textId="77777777" w:rsidR="00C01940" w:rsidRDefault="00C01940" w:rsidP="00C01940">
      <w:pPr>
        <w:jc w:val="both"/>
        <w:rPr>
          <w:rFonts w:ascii="Arial" w:hAnsi="Arial" w:cs="Arial"/>
        </w:rPr>
      </w:pPr>
    </w:p>
    <w:p w14:paraId="0B1B0815" w14:textId="77777777" w:rsidR="00483BA7" w:rsidRDefault="00483BA7" w:rsidP="00C01940">
      <w:pPr>
        <w:jc w:val="both"/>
        <w:rPr>
          <w:rFonts w:ascii="Arial" w:hAnsi="Arial" w:cs="Arial"/>
        </w:rPr>
      </w:pPr>
      <w:r>
        <w:rPr>
          <w:rFonts w:ascii="Arial" w:hAnsi="Arial" w:cs="Arial"/>
        </w:rPr>
        <w:t>ADHD symptoms can seriously affect everyday life with sleep problems, mood swings</w:t>
      </w:r>
      <w:r w:rsidR="005F356B">
        <w:rPr>
          <w:rFonts w:ascii="Arial" w:hAnsi="Arial" w:cs="Arial"/>
        </w:rPr>
        <w:t xml:space="preserve"> and difficulties</w:t>
      </w:r>
      <w:r>
        <w:rPr>
          <w:rFonts w:ascii="Arial" w:hAnsi="Arial" w:cs="Arial"/>
        </w:rPr>
        <w:t xml:space="preserve"> </w:t>
      </w:r>
      <w:r w:rsidR="005F356B">
        <w:rPr>
          <w:rFonts w:ascii="Arial" w:hAnsi="Arial" w:cs="Arial"/>
        </w:rPr>
        <w:t>in achieving academically and occupationally</w:t>
      </w:r>
      <w:r>
        <w:rPr>
          <w:rFonts w:ascii="Arial" w:hAnsi="Arial" w:cs="Arial"/>
        </w:rPr>
        <w:t>.  People with ADHD are often isolated and find it di</w:t>
      </w:r>
      <w:r w:rsidR="00C01940">
        <w:rPr>
          <w:rFonts w:ascii="Arial" w:hAnsi="Arial" w:cs="Arial"/>
        </w:rPr>
        <w:t>fficult to maintain their family</w:t>
      </w:r>
      <w:r>
        <w:rPr>
          <w:rFonts w:ascii="Arial" w:hAnsi="Arial" w:cs="Arial"/>
        </w:rPr>
        <w:t xml:space="preserve"> and peer relationships.  </w:t>
      </w:r>
    </w:p>
    <w:p w14:paraId="2711C634" w14:textId="77777777" w:rsidR="00483BA7" w:rsidRDefault="00483BA7" w:rsidP="008D2376">
      <w:pPr>
        <w:rPr>
          <w:rFonts w:ascii="Arial" w:hAnsi="Arial" w:cs="Arial"/>
        </w:rPr>
      </w:pPr>
    </w:p>
    <w:p w14:paraId="6FED71AF" w14:textId="77777777" w:rsidR="001B0D68" w:rsidRPr="001B0D68" w:rsidRDefault="001B0D68" w:rsidP="001B0D68">
      <w:pPr>
        <w:tabs>
          <w:tab w:val="left" w:pos="909"/>
        </w:tabs>
        <w:jc w:val="both"/>
        <w:rPr>
          <w:rFonts w:ascii="Arial" w:hAnsi="Arial" w:cs="Arial"/>
          <w:szCs w:val="24"/>
        </w:rPr>
      </w:pPr>
      <w:r w:rsidRPr="001B0D68">
        <w:rPr>
          <w:rFonts w:ascii="Arial" w:hAnsi="Arial" w:cs="Arial"/>
          <w:szCs w:val="24"/>
        </w:rPr>
        <w:t>There is a consider</w:t>
      </w:r>
      <w:r w:rsidR="005F356B">
        <w:rPr>
          <w:rFonts w:ascii="Arial" w:hAnsi="Arial" w:cs="Arial"/>
          <w:szCs w:val="24"/>
        </w:rPr>
        <w:t>able</w:t>
      </w:r>
      <w:r w:rsidRPr="001B0D68">
        <w:rPr>
          <w:rFonts w:ascii="Arial" w:hAnsi="Arial" w:cs="Arial"/>
          <w:szCs w:val="24"/>
        </w:rPr>
        <w:t xml:space="preserve"> symptomatic overlap between ADHD and other psychiatric disorders.  It is preferable to treat any comorbid mental health problem before treating ADHD </w:t>
      </w:r>
    </w:p>
    <w:p w14:paraId="032F3AA4" w14:textId="09BA9ED1" w:rsidR="001B0D68" w:rsidRDefault="001B0D68" w:rsidP="004F4E42">
      <w:pPr>
        <w:tabs>
          <w:tab w:val="left" w:pos="909"/>
        </w:tabs>
        <w:spacing w:line="360" w:lineRule="auto"/>
        <w:jc w:val="both"/>
        <w:rPr>
          <w:rFonts w:ascii="Arial" w:hAnsi="Arial" w:cs="Arial"/>
          <w:b/>
          <w:color w:val="FF0000"/>
          <w:szCs w:val="24"/>
        </w:rPr>
      </w:pPr>
    </w:p>
    <w:p w14:paraId="48D29095" w14:textId="77777777" w:rsidR="0007271E" w:rsidRPr="00361EC6" w:rsidRDefault="0007271E" w:rsidP="0007271E">
      <w:pPr>
        <w:contextualSpacing/>
        <w:jc w:val="both"/>
        <w:rPr>
          <w:rFonts w:ascii="Arial" w:hAnsi="Arial" w:cs="Arial"/>
          <w:szCs w:val="24"/>
        </w:rPr>
      </w:pPr>
      <w:r w:rsidRPr="00361EC6">
        <w:rPr>
          <w:rFonts w:ascii="Arial" w:hAnsi="Arial" w:cs="Arial"/>
          <w:szCs w:val="24"/>
        </w:rPr>
        <w:t>A diagnosis of ADHD is not easy to make, particularly because the symptoms are heterogenous and can occur in a variety of individuals in a variety of situations and not just limited to ADHD, and hence it requires a thorough assessment to consider that the clinical history matches all of the following criteria:</w:t>
      </w:r>
    </w:p>
    <w:p w14:paraId="51016F6E" w14:textId="77777777" w:rsidR="0007271E" w:rsidRPr="00361EC6" w:rsidRDefault="0007271E" w:rsidP="0007271E">
      <w:pPr>
        <w:ind w:left="567" w:hanging="425"/>
        <w:jc w:val="both"/>
        <w:rPr>
          <w:rFonts w:ascii="Arial" w:hAnsi="Arial" w:cs="Arial"/>
          <w:szCs w:val="24"/>
        </w:rPr>
      </w:pPr>
    </w:p>
    <w:p w14:paraId="3F1CBDDB" w14:textId="77777777" w:rsidR="0007271E" w:rsidRPr="00361EC6" w:rsidRDefault="0007271E" w:rsidP="0007271E">
      <w:pPr>
        <w:pStyle w:val="ListParagraph"/>
        <w:numPr>
          <w:ilvl w:val="1"/>
          <w:numId w:val="45"/>
        </w:numPr>
        <w:ind w:left="993" w:hanging="426"/>
        <w:contextualSpacing/>
        <w:jc w:val="both"/>
        <w:rPr>
          <w:rFonts w:cs="Arial"/>
          <w:sz w:val="24"/>
          <w:szCs w:val="24"/>
        </w:rPr>
      </w:pPr>
      <w:r w:rsidRPr="00361EC6">
        <w:rPr>
          <w:rFonts w:cs="Arial"/>
          <w:sz w:val="24"/>
          <w:szCs w:val="24"/>
        </w:rPr>
        <w:t>Presence of adequate number of symptoms that may indicate ADHD</w:t>
      </w:r>
    </w:p>
    <w:p w14:paraId="4CAC4DCE" w14:textId="77777777" w:rsidR="0007271E" w:rsidRPr="00361EC6" w:rsidRDefault="0007271E" w:rsidP="0007271E">
      <w:pPr>
        <w:pStyle w:val="ListParagraph"/>
        <w:numPr>
          <w:ilvl w:val="1"/>
          <w:numId w:val="45"/>
        </w:numPr>
        <w:ind w:left="993" w:hanging="426"/>
        <w:contextualSpacing/>
        <w:jc w:val="both"/>
        <w:rPr>
          <w:rFonts w:cs="Arial"/>
          <w:sz w:val="24"/>
          <w:szCs w:val="24"/>
        </w:rPr>
      </w:pPr>
      <w:r w:rsidRPr="00361EC6">
        <w:rPr>
          <w:rFonts w:cs="Arial"/>
          <w:sz w:val="24"/>
          <w:szCs w:val="24"/>
        </w:rPr>
        <w:t>Persistence of the symptoms since before the age of 12 years</w:t>
      </w:r>
    </w:p>
    <w:p w14:paraId="0931AA1C" w14:textId="77777777" w:rsidR="0007271E" w:rsidRPr="00361EC6" w:rsidRDefault="0007271E" w:rsidP="0007271E">
      <w:pPr>
        <w:pStyle w:val="ListParagraph"/>
        <w:numPr>
          <w:ilvl w:val="1"/>
          <w:numId w:val="45"/>
        </w:numPr>
        <w:ind w:left="993" w:hanging="426"/>
        <w:contextualSpacing/>
        <w:jc w:val="both"/>
        <w:rPr>
          <w:rFonts w:cs="Arial"/>
          <w:sz w:val="24"/>
          <w:szCs w:val="24"/>
        </w:rPr>
      </w:pPr>
      <w:r w:rsidRPr="00361EC6">
        <w:rPr>
          <w:rFonts w:cs="Arial"/>
          <w:sz w:val="24"/>
          <w:szCs w:val="24"/>
        </w:rPr>
        <w:t>Pervasiveness of the symptoms</w:t>
      </w:r>
    </w:p>
    <w:p w14:paraId="5157B895" w14:textId="77777777" w:rsidR="0007271E" w:rsidRPr="00361EC6" w:rsidRDefault="0007271E" w:rsidP="0007271E">
      <w:pPr>
        <w:pStyle w:val="ListParagraph"/>
        <w:numPr>
          <w:ilvl w:val="1"/>
          <w:numId w:val="45"/>
        </w:numPr>
        <w:ind w:left="993" w:hanging="426"/>
        <w:contextualSpacing/>
        <w:jc w:val="both"/>
        <w:rPr>
          <w:rFonts w:cs="Arial"/>
          <w:sz w:val="24"/>
          <w:szCs w:val="24"/>
        </w:rPr>
      </w:pPr>
      <w:r w:rsidRPr="00361EC6">
        <w:rPr>
          <w:rFonts w:cs="Arial"/>
          <w:sz w:val="24"/>
          <w:szCs w:val="24"/>
        </w:rPr>
        <w:t>Significant functional impairment caused by the symptoms</w:t>
      </w:r>
    </w:p>
    <w:p w14:paraId="2D50FFC0" w14:textId="77777777" w:rsidR="0007271E" w:rsidRPr="00361EC6" w:rsidRDefault="0007271E" w:rsidP="0007271E">
      <w:pPr>
        <w:pStyle w:val="ListParagraph"/>
        <w:numPr>
          <w:ilvl w:val="1"/>
          <w:numId w:val="45"/>
        </w:numPr>
        <w:ind w:left="993" w:hanging="426"/>
        <w:contextualSpacing/>
        <w:jc w:val="both"/>
        <w:rPr>
          <w:rFonts w:cs="Arial"/>
          <w:sz w:val="24"/>
          <w:szCs w:val="24"/>
        </w:rPr>
      </w:pPr>
      <w:r w:rsidRPr="00361EC6">
        <w:rPr>
          <w:rFonts w:cs="Arial"/>
          <w:sz w:val="24"/>
          <w:szCs w:val="24"/>
        </w:rPr>
        <w:t xml:space="preserve">There should be no other mental disorder or condition to explain the symptoms i.e. we cannot attribute a symptom experience to ADHD if we can consider an alternative cause even if that particular symptom may indeed be related to ADHD. </w:t>
      </w:r>
    </w:p>
    <w:p w14:paraId="17703781" w14:textId="77777777" w:rsidR="0007271E" w:rsidRPr="00361EC6" w:rsidRDefault="0007271E" w:rsidP="0007271E">
      <w:pPr>
        <w:ind w:left="993" w:hanging="426"/>
        <w:jc w:val="both"/>
        <w:rPr>
          <w:rFonts w:ascii="Arial" w:hAnsi="Arial" w:cs="Arial"/>
          <w:szCs w:val="24"/>
        </w:rPr>
      </w:pPr>
    </w:p>
    <w:p w14:paraId="470DFFAB" w14:textId="77777777" w:rsidR="0007271E" w:rsidRPr="00361EC6" w:rsidRDefault="0007271E" w:rsidP="0007271E">
      <w:pPr>
        <w:ind w:left="567"/>
        <w:jc w:val="both"/>
        <w:rPr>
          <w:rFonts w:ascii="Arial" w:hAnsi="Arial" w:cs="Arial"/>
          <w:szCs w:val="24"/>
        </w:rPr>
      </w:pPr>
      <w:r w:rsidRPr="00361EC6">
        <w:rPr>
          <w:rFonts w:ascii="Arial" w:hAnsi="Arial" w:cs="Arial"/>
          <w:szCs w:val="24"/>
        </w:rPr>
        <w:t xml:space="preserve">Criteria b and c can only be matched if there are multiple recurring examples that happen ‘often’ in the person’s life. </w:t>
      </w:r>
    </w:p>
    <w:p w14:paraId="576B7225" w14:textId="77777777" w:rsidR="0007271E" w:rsidRPr="0025209C" w:rsidRDefault="0007271E" w:rsidP="004F4E42">
      <w:pPr>
        <w:tabs>
          <w:tab w:val="left" w:pos="909"/>
        </w:tabs>
        <w:spacing w:line="360" w:lineRule="auto"/>
        <w:jc w:val="both"/>
        <w:rPr>
          <w:rFonts w:ascii="Arial" w:hAnsi="Arial" w:cs="Arial"/>
          <w:b/>
          <w:color w:val="FF0000"/>
          <w:szCs w:val="24"/>
        </w:rPr>
      </w:pPr>
    </w:p>
    <w:p w14:paraId="45E966FE" w14:textId="77777777" w:rsidR="00B4442F" w:rsidRPr="0012363E" w:rsidRDefault="00B4442F" w:rsidP="00745DA2">
      <w:pPr>
        <w:tabs>
          <w:tab w:val="left" w:pos="709"/>
          <w:tab w:val="left" w:pos="1080"/>
        </w:tabs>
        <w:spacing w:line="360" w:lineRule="auto"/>
        <w:jc w:val="both"/>
        <w:rPr>
          <w:rStyle w:val="Heading1Char"/>
          <w:sz w:val="24"/>
          <w:szCs w:val="24"/>
        </w:rPr>
      </w:pPr>
      <w:r w:rsidRPr="0012363E">
        <w:rPr>
          <w:rStyle w:val="Heading1Char"/>
          <w:sz w:val="24"/>
          <w:szCs w:val="24"/>
        </w:rPr>
        <w:t>2.</w:t>
      </w:r>
      <w:r w:rsidRPr="0012363E">
        <w:rPr>
          <w:rStyle w:val="Heading1Char"/>
          <w:sz w:val="24"/>
          <w:szCs w:val="24"/>
        </w:rPr>
        <w:tab/>
        <w:t>Purpose</w:t>
      </w:r>
    </w:p>
    <w:p w14:paraId="2620E7B5" w14:textId="77777777" w:rsidR="003C0D7D" w:rsidRPr="0025209C" w:rsidRDefault="003C0D7D" w:rsidP="00745DA2">
      <w:pPr>
        <w:tabs>
          <w:tab w:val="left" w:pos="709"/>
          <w:tab w:val="left" w:pos="1080"/>
        </w:tabs>
        <w:spacing w:line="360" w:lineRule="auto"/>
        <w:jc w:val="both"/>
        <w:rPr>
          <w:rStyle w:val="Heading1Char"/>
          <w:color w:val="FF0000"/>
          <w:sz w:val="24"/>
          <w:szCs w:val="24"/>
        </w:rPr>
      </w:pPr>
    </w:p>
    <w:p w14:paraId="5765D588" w14:textId="77777777" w:rsidR="008D2376" w:rsidRPr="00C01940" w:rsidRDefault="008D2376" w:rsidP="008D2376">
      <w:pPr>
        <w:tabs>
          <w:tab w:val="left" w:pos="709"/>
        </w:tabs>
        <w:ind w:left="709"/>
        <w:jc w:val="both"/>
        <w:rPr>
          <w:rFonts w:ascii="Arial" w:eastAsia="Calibri" w:hAnsi="Arial" w:cs="Arial"/>
          <w:szCs w:val="24"/>
        </w:rPr>
      </w:pPr>
      <w:r w:rsidRPr="00C01940">
        <w:rPr>
          <w:rFonts w:ascii="Arial" w:eastAsia="Calibri" w:hAnsi="Arial" w:cs="Arial"/>
          <w:szCs w:val="24"/>
        </w:rPr>
        <w:t xml:space="preserve">The </w:t>
      </w:r>
      <w:r w:rsidR="000871CB">
        <w:rPr>
          <w:rFonts w:ascii="Arial" w:eastAsia="Calibri" w:hAnsi="Arial" w:cs="Arial"/>
          <w:szCs w:val="24"/>
        </w:rPr>
        <w:t xml:space="preserve">GHC </w:t>
      </w:r>
      <w:r w:rsidRPr="00C01940">
        <w:rPr>
          <w:rFonts w:ascii="Arial" w:eastAsia="Calibri" w:hAnsi="Arial" w:cs="Arial"/>
          <w:szCs w:val="24"/>
        </w:rPr>
        <w:t>Attention-Deficit Hyperactivity Disorder (ADHD) service will seek:</w:t>
      </w:r>
    </w:p>
    <w:p w14:paraId="78BDA6E2" w14:textId="77777777" w:rsidR="008D2376" w:rsidRPr="00C01940" w:rsidRDefault="008D2376" w:rsidP="008D2376">
      <w:pPr>
        <w:tabs>
          <w:tab w:val="left" w:pos="567"/>
        </w:tabs>
        <w:jc w:val="both"/>
        <w:rPr>
          <w:rFonts w:ascii="Arial" w:eastAsia="Calibri" w:hAnsi="Arial" w:cs="Arial"/>
          <w:szCs w:val="24"/>
        </w:rPr>
      </w:pPr>
    </w:p>
    <w:p w14:paraId="1EB81C32" w14:textId="77777777" w:rsidR="008D2376" w:rsidRPr="00C01940" w:rsidRDefault="008D2376" w:rsidP="008D2376">
      <w:pPr>
        <w:numPr>
          <w:ilvl w:val="0"/>
          <w:numId w:val="7"/>
        </w:numPr>
        <w:spacing w:after="200" w:line="276" w:lineRule="auto"/>
        <w:contextualSpacing/>
        <w:jc w:val="both"/>
        <w:rPr>
          <w:rFonts w:ascii="Arial" w:eastAsia="Calibri" w:hAnsi="Arial" w:cs="Arial"/>
          <w:szCs w:val="24"/>
        </w:rPr>
      </w:pPr>
      <w:r w:rsidRPr="00C01940">
        <w:rPr>
          <w:rFonts w:ascii="Arial" w:eastAsia="Calibri" w:hAnsi="Arial" w:cs="Arial"/>
          <w:szCs w:val="24"/>
        </w:rPr>
        <w:t>To provide a comprehensive assessment and diagnostic service for Gloucestershire adult residents who potentially have ADHD.</w:t>
      </w:r>
    </w:p>
    <w:p w14:paraId="181E79D1" w14:textId="77777777" w:rsidR="008D2376" w:rsidRPr="00C01940" w:rsidRDefault="008D2376" w:rsidP="008D2376">
      <w:pPr>
        <w:spacing w:after="200" w:line="276" w:lineRule="auto"/>
        <w:ind w:left="1080"/>
        <w:contextualSpacing/>
        <w:jc w:val="both"/>
        <w:rPr>
          <w:rFonts w:ascii="Arial" w:eastAsia="Calibri" w:hAnsi="Arial" w:cs="Arial"/>
          <w:szCs w:val="24"/>
        </w:rPr>
      </w:pPr>
    </w:p>
    <w:p w14:paraId="6433FD9F" w14:textId="1DE9A9F4" w:rsidR="008D2376" w:rsidRDefault="000871CB" w:rsidP="008D2376">
      <w:pPr>
        <w:numPr>
          <w:ilvl w:val="0"/>
          <w:numId w:val="7"/>
        </w:numPr>
        <w:spacing w:after="200" w:line="276" w:lineRule="auto"/>
        <w:contextualSpacing/>
        <w:jc w:val="both"/>
        <w:rPr>
          <w:rFonts w:ascii="Arial" w:eastAsia="Calibri" w:hAnsi="Arial" w:cs="Arial"/>
          <w:szCs w:val="24"/>
        </w:rPr>
      </w:pPr>
      <w:r>
        <w:rPr>
          <w:rFonts w:ascii="Arial" w:eastAsia="Calibri" w:hAnsi="Arial" w:cs="Arial"/>
          <w:szCs w:val="24"/>
        </w:rPr>
        <w:t>To provide</w:t>
      </w:r>
      <w:r w:rsidR="008D2376" w:rsidRPr="00C01940">
        <w:rPr>
          <w:rFonts w:ascii="Arial" w:eastAsia="Calibri" w:hAnsi="Arial" w:cs="Arial"/>
          <w:szCs w:val="24"/>
        </w:rPr>
        <w:t xml:space="preserve"> </w:t>
      </w:r>
      <w:r>
        <w:rPr>
          <w:rFonts w:ascii="Arial" w:eastAsia="Calibri" w:hAnsi="Arial" w:cs="Arial"/>
          <w:szCs w:val="24"/>
        </w:rPr>
        <w:t>initiation of medication post diagnosis until stab</w:t>
      </w:r>
      <w:r w:rsidR="005F356B">
        <w:rPr>
          <w:rFonts w:ascii="Arial" w:eastAsia="Calibri" w:hAnsi="Arial" w:cs="Arial"/>
          <w:szCs w:val="24"/>
        </w:rPr>
        <w:t>ilised</w:t>
      </w:r>
      <w:r w:rsidR="008D2376" w:rsidRPr="00C01940">
        <w:rPr>
          <w:rFonts w:ascii="Arial" w:eastAsia="Calibri" w:hAnsi="Arial" w:cs="Arial"/>
          <w:szCs w:val="24"/>
        </w:rPr>
        <w:t xml:space="preserve"> as appropriate.</w:t>
      </w:r>
    </w:p>
    <w:p w14:paraId="6280279A" w14:textId="77777777" w:rsidR="00097974" w:rsidRDefault="00097974" w:rsidP="00361EC6">
      <w:pPr>
        <w:pStyle w:val="ListParagraph"/>
        <w:rPr>
          <w:rFonts w:eastAsia="Calibri" w:cs="Arial"/>
          <w:szCs w:val="24"/>
        </w:rPr>
      </w:pPr>
    </w:p>
    <w:p w14:paraId="2829B136" w14:textId="1E6883C8" w:rsidR="00097974" w:rsidRPr="00C01940" w:rsidRDefault="00097974" w:rsidP="008D2376">
      <w:pPr>
        <w:numPr>
          <w:ilvl w:val="0"/>
          <w:numId w:val="7"/>
        </w:numPr>
        <w:spacing w:after="200" w:line="276" w:lineRule="auto"/>
        <w:contextualSpacing/>
        <w:jc w:val="both"/>
        <w:rPr>
          <w:rFonts w:ascii="Arial" w:eastAsia="Calibri" w:hAnsi="Arial" w:cs="Arial"/>
          <w:szCs w:val="24"/>
        </w:rPr>
      </w:pPr>
      <w:r w:rsidRPr="00097974">
        <w:rPr>
          <w:rFonts w:ascii="Arial" w:eastAsia="Calibri" w:hAnsi="Arial" w:cs="Arial"/>
          <w:szCs w:val="24"/>
        </w:rPr>
        <w:t>Although NICE recommended that adults with ADHD on medication treatment for it should have routine annual reviews in a specialist service we are unable to provide it with our current establishment and instead we only offer it to patients who have some difficulty with their treatment and GPs want our opinion. All reviews will also involve checking that the diagnosis is indeed accurate.</w:t>
      </w:r>
    </w:p>
    <w:p w14:paraId="3995AD88" w14:textId="77777777" w:rsidR="008D2376" w:rsidRDefault="008D2376" w:rsidP="008D2376">
      <w:pPr>
        <w:pStyle w:val="ListParagraph"/>
        <w:rPr>
          <w:rFonts w:eastAsia="Calibri" w:cs="Arial"/>
          <w:color w:val="548DD4" w:themeColor="text2" w:themeTint="99"/>
          <w:szCs w:val="24"/>
        </w:rPr>
      </w:pPr>
    </w:p>
    <w:p w14:paraId="2B881055" w14:textId="77777777" w:rsidR="00AC5879" w:rsidRDefault="00AC5879" w:rsidP="00AC5879">
      <w:pPr>
        <w:pStyle w:val="ListParagraph"/>
        <w:rPr>
          <w:rFonts w:eastAsia="Calibri" w:cs="Arial"/>
          <w:szCs w:val="24"/>
        </w:rPr>
      </w:pPr>
    </w:p>
    <w:p w14:paraId="4F8DA756" w14:textId="77777777" w:rsidR="00A74BF6" w:rsidRPr="0025209C" w:rsidRDefault="00A74BF6" w:rsidP="00361EC6">
      <w:pPr>
        <w:spacing w:after="200" w:line="276" w:lineRule="auto"/>
        <w:contextualSpacing/>
        <w:jc w:val="both"/>
        <w:rPr>
          <w:rFonts w:ascii="Arial" w:eastAsia="Calibri" w:hAnsi="Arial" w:cs="Arial"/>
          <w:color w:val="FF0000"/>
          <w:szCs w:val="24"/>
        </w:rPr>
      </w:pPr>
    </w:p>
    <w:p w14:paraId="085972F3" w14:textId="77777777" w:rsidR="00B4442F" w:rsidRPr="00535680" w:rsidRDefault="00B4442F" w:rsidP="00B80F9D">
      <w:pPr>
        <w:jc w:val="both"/>
        <w:rPr>
          <w:rFonts w:ascii="Arial" w:hAnsi="Arial" w:cs="Arial"/>
          <w:szCs w:val="24"/>
        </w:rPr>
      </w:pPr>
    </w:p>
    <w:p w14:paraId="6A9B8C8C" w14:textId="77777777" w:rsidR="00B4442F" w:rsidRPr="00535680" w:rsidRDefault="0014311C" w:rsidP="00745DA2">
      <w:pPr>
        <w:tabs>
          <w:tab w:val="left" w:pos="709"/>
        </w:tabs>
        <w:jc w:val="both"/>
        <w:rPr>
          <w:rFonts w:ascii="Arial" w:hAnsi="Arial" w:cs="Arial"/>
          <w:b/>
          <w:szCs w:val="24"/>
        </w:rPr>
      </w:pPr>
      <w:r w:rsidRPr="00535680">
        <w:rPr>
          <w:rFonts w:ascii="Arial" w:hAnsi="Arial" w:cs="Arial"/>
          <w:b/>
          <w:szCs w:val="24"/>
        </w:rPr>
        <w:t>2.1</w:t>
      </w:r>
      <w:r w:rsidR="00B4442F" w:rsidRPr="00535680">
        <w:rPr>
          <w:rFonts w:ascii="Arial" w:hAnsi="Arial" w:cs="Arial"/>
          <w:b/>
          <w:szCs w:val="24"/>
        </w:rPr>
        <w:t xml:space="preserve"> </w:t>
      </w:r>
      <w:r w:rsidR="00E309CE" w:rsidRPr="00535680">
        <w:rPr>
          <w:rFonts w:ascii="Arial" w:hAnsi="Arial" w:cs="Arial"/>
          <w:b/>
          <w:szCs w:val="24"/>
        </w:rPr>
        <w:tab/>
      </w:r>
      <w:r w:rsidR="00B4442F" w:rsidRPr="00535680">
        <w:rPr>
          <w:rFonts w:ascii="Arial" w:hAnsi="Arial" w:cs="Arial"/>
          <w:b/>
          <w:szCs w:val="24"/>
        </w:rPr>
        <w:t>Scope</w:t>
      </w:r>
    </w:p>
    <w:p w14:paraId="6C6BC082" w14:textId="77777777" w:rsidR="00075070" w:rsidRPr="00535680" w:rsidRDefault="00075070" w:rsidP="00745DA2">
      <w:pPr>
        <w:tabs>
          <w:tab w:val="left" w:pos="709"/>
        </w:tabs>
        <w:jc w:val="both"/>
        <w:rPr>
          <w:rFonts w:ascii="Arial" w:hAnsi="Arial" w:cs="Arial"/>
          <w:b/>
          <w:szCs w:val="24"/>
        </w:rPr>
      </w:pPr>
    </w:p>
    <w:p w14:paraId="7CC51968" w14:textId="1B879CD8" w:rsidR="002236DF" w:rsidRPr="00535680" w:rsidRDefault="002236DF" w:rsidP="002236DF">
      <w:pPr>
        <w:ind w:left="709"/>
        <w:jc w:val="both"/>
        <w:rPr>
          <w:rFonts w:ascii="Arial" w:eastAsia="Calibri" w:hAnsi="Arial" w:cs="Arial"/>
          <w:szCs w:val="24"/>
        </w:rPr>
      </w:pPr>
      <w:r w:rsidRPr="00535680">
        <w:rPr>
          <w:rFonts w:ascii="Arial" w:eastAsia="Calibri" w:hAnsi="Arial" w:cs="Arial"/>
          <w:szCs w:val="24"/>
        </w:rPr>
        <w:t>The service will be delivered</w:t>
      </w:r>
      <w:r w:rsidR="00097974">
        <w:rPr>
          <w:rFonts w:ascii="Arial" w:eastAsia="Calibri" w:hAnsi="Arial" w:cs="Arial"/>
          <w:szCs w:val="24"/>
        </w:rPr>
        <w:t xml:space="preserve"> by a</w:t>
      </w:r>
      <w:r w:rsidRPr="00535680">
        <w:rPr>
          <w:rFonts w:ascii="Arial" w:eastAsia="Calibri" w:hAnsi="Arial" w:cs="Arial"/>
          <w:szCs w:val="24"/>
        </w:rPr>
        <w:t xml:space="preserve"> </w:t>
      </w:r>
      <w:r w:rsidR="00097974">
        <w:rPr>
          <w:rFonts w:ascii="Arial" w:eastAsia="Calibri" w:hAnsi="Arial" w:cs="Arial"/>
          <w:szCs w:val="24"/>
        </w:rPr>
        <w:t>small</w:t>
      </w:r>
      <w:r w:rsidRPr="00535680">
        <w:rPr>
          <w:rFonts w:ascii="Arial" w:eastAsia="Calibri" w:hAnsi="Arial" w:cs="Arial"/>
          <w:szCs w:val="24"/>
        </w:rPr>
        <w:t xml:space="preserve"> team providing an assessment and diagnostic service</w:t>
      </w:r>
      <w:r w:rsidR="00535680" w:rsidRPr="00535680">
        <w:rPr>
          <w:rFonts w:ascii="Arial" w:eastAsia="Calibri" w:hAnsi="Arial" w:cs="Arial"/>
          <w:szCs w:val="24"/>
        </w:rPr>
        <w:t xml:space="preserve"> and undertaking ADHD medication reviews</w:t>
      </w:r>
      <w:r w:rsidRPr="00535680">
        <w:rPr>
          <w:rFonts w:ascii="Arial" w:eastAsia="Calibri" w:hAnsi="Arial" w:cs="Arial"/>
          <w:szCs w:val="24"/>
        </w:rPr>
        <w:t>. It will draw on the specialist expertise of a range of professions in order to provide assessment, diagnosis, and identification of subsequent care needs.</w:t>
      </w:r>
    </w:p>
    <w:p w14:paraId="306CB76C" w14:textId="77777777" w:rsidR="002236DF" w:rsidRPr="00535680" w:rsidRDefault="002236DF" w:rsidP="002236DF">
      <w:pPr>
        <w:jc w:val="both"/>
        <w:rPr>
          <w:rFonts w:ascii="Arial" w:eastAsia="Calibri" w:hAnsi="Arial" w:cs="Arial"/>
          <w:szCs w:val="24"/>
        </w:rPr>
      </w:pPr>
    </w:p>
    <w:p w14:paraId="55C581D3" w14:textId="77777777" w:rsidR="002236DF" w:rsidRPr="00535680" w:rsidRDefault="002236DF" w:rsidP="002236DF">
      <w:pPr>
        <w:ind w:left="709"/>
        <w:jc w:val="both"/>
        <w:rPr>
          <w:rFonts w:ascii="Arial" w:eastAsia="Calibri" w:hAnsi="Arial" w:cs="Arial"/>
          <w:szCs w:val="24"/>
        </w:rPr>
      </w:pPr>
      <w:r w:rsidRPr="00535680">
        <w:rPr>
          <w:rFonts w:ascii="Arial" w:eastAsia="Calibri" w:hAnsi="Arial" w:cs="Arial"/>
          <w:szCs w:val="24"/>
        </w:rPr>
        <w:t>There will be a tiered approach to assessment according to need and the pathway will follow the steps of:</w:t>
      </w:r>
    </w:p>
    <w:p w14:paraId="15126275" w14:textId="77777777" w:rsidR="00535680" w:rsidRPr="00535680" w:rsidRDefault="00535680" w:rsidP="002236DF">
      <w:pPr>
        <w:ind w:left="709"/>
        <w:jc w:val="both"/>
        <w:rPr>
          <w:rFonts w:ascii="Arial" w:eastAsia="Calibri" w:hAnsi="Arial" w:cs="Arial"/>
          <w:szCs w:val="24"/>
        </w:rPr>
      </w:pPr>
    </w:p>
    <w:p w14:paraId="7D57DE12" w14:textId="77777777" w:rsidR="000871CB" w:rsidRDefault="000871CB" w:rsidP="00535680">
      <w:pPr>
        <w:numPr>
          <w:ilvl w:val="0"/>
          <w:numId w:val="12"/>
        </w:numPr>
        <w:tabs>
          <w:tab w:val="clear" w:pos="720"/>
          <w:tab w:val="num" w:pos="1080"/>
        </w:tabs>
        <w:ind w:left="1080"/>
        <w:jc w:val="both"/>
        <w:rPr>
          <w:rFonts w:ascii="Arial" w:hAnsi="Arial" w:cs="Arial"/>
          <w:szCs w:val="24"/>
        </w:rPr>
      </w:pPr>
      <w:r>
        <w:rPr>
          <w:rFonts w:ascii="Arial" w:hAnsi="Arial" w:cs="Arial"/>
          <w:szCs w:val="24"/>
        </w:rPr>
        <w:t>Triage</w:t>
      </w:r>
    </w:p>
    <w:p w14:paraId="2EEF41E4" w14:textId="77777777" w:rsidR="00535680" w:rsidRPr="00C550D5" w:rsidRDefault="00535680" w:rsidP="00535680">
      <w:pPr>
        <w:numPr>
          <w:ilvl w:val="0"/>
          <w:numId w:val="12"/>
        </w:numPr>
        <w:tabs>
          <w:tab w:val="clear" w:pos="720"/>
          <w:tab w:val="num" w:pos="1080"/>
        </w:tabs>
        <w:ind w:left="1080"/>
        <w:jc w:val="both"/>
        <w:rPr>
          <w:rFonts w:ascii="Arial" w:hAnsi="Arial" w:cs="Arial"/>
          <w:szCs w:val="24"/>
        </w:rPr>
      </w:pPr>
      <w:r w:rsidRPr="00C550D5">
        <w:rPr>
          <w:rFonts w:ascii="Arial" w:hAnsi="Arial" w:cs="Arial"/>
          <w:szCs w:val="24"/>
        </w:rPr>
        <w:t>Diagnostic assessment</w:t>
      </w:r>
    </w:p>
    <w:p w14:paraId="2BBF8A4B" w14:textId="3C98D59F" w:rsidR="00900764" w:rsidRPr="00B03779" w:rsidRDefault="00097974" w:rsidP="00535680">
      <w:pPr>
        <w:numPr>
          <w:ilvl w:val="0"/>
          <w:numId w:val="12"/>
        </w:numPr>
        <w:ind w:left="1080"/>
        <w:jc w:val="both"/>
        <w:rPr>
          <w:rFonts w:ascii="Arial" w:hAnsi="Arial" w:cs="Arial"/>
          <w:szCs w:val="24"/>
        </w:rPr>
      </w:pPr>
      <w:r w:rsidRPr="00C550D5">
        <w:rPr>
          <w:rFonts w:ascii="Arial" w:hAnsi="Arial" w:cs="Arial"/>
          <w:szCs w:val="24"/>
        </w:rPr>
        <w:t xml:space="preserve">Provide </w:t>
      </w:r>
      <w:r w:rsidR="00535680" w:rsidRPr="00C550D5">
        <w:rPr>
          <w:rFonts w:ascii="Arial" w:hAnsi="Arial" w:cs="Arial"/>
          <w:szCs w:val="24"/>
        </w:rPr>
        <w:t xml:space="preserve">Post diagnostic </w:t>
      </w:r>
      <w:r w:rsidRPr="00C550D5">
        <w:rPr>
          <w:rFonts w:ascii="Arial" w:hAnsi="Arial" w:cs="Arial"/>
          <w:szCs w:val="24"/>
        </w:rPr>
        <w:t>signposting to self-help resources</w:t>
      </w:r>
      <w:r w:rsidR="00535680" w:rsidRPr="00C550D5">
        <w:rPr>
          <w:rFonts w:ascii="Arial" w:hAnsi="Arial" w:cs="Arial"/>
          <w:szCs w:val="24"/>
        </w:rPr>
        <w:t xml:space="preserve"> for individuals </w:t>
      </w:r>
      <w:r w:rsidR="00900764" w:rsidRPr="00C550D5">
        <w:rPr>
          <w:rFonts w:ascii="Arial" w:hAnsi="Arial" w:cs="Arial"/>
          <w:szCs w:val="24"/>
        </w:rPr>
        <w:t xml:space="preserve"> </w:t>
      </w:r>
    </w:p>
    <w:p w14:paraId="3969AD40" w14:textId="77777777" w:rsidR="00535680" w:rsidRPr="00C550D5" w:rsidRDefault="00535680" w:rsidP="00535680">
      <w:pPr>
        <w:numPr>
          <w:ilvl w:val="0"/>
          <w:numId w:val="12"/>
        </w:numPr>
        <w:ind w:left="1080"/>
        <w:jc w:val="both"/>
        <w:rPr>
          <w:rFonts w:ascii="Arial" w:hAnsi="Arial" w:cs="Arial"/>
          <w:szCs w:val="24"/>
        </w:rPr>
      </w:pPr>
      <w:r w:rsidRPr="00C550D5">
        <w:rPr>
          <w:rFonts w:ascii="Arial" w:hAnsi="Arial" w:cs="Arial"/>
          <w:szCs w:val="24"/>
        </w:rPr>
        <w:t>ADHD Treatment (Pharmacological initiation and stabilisation)</w:t>
      </w:r>
    </w:p>
    <w:p w14:paraId="26283CC1" w14:textId="77777777" w:rsidR="00535680" w:rsidRPr="00535680" w:rsidRDefault="00535680" w:rsidP="00535680">
      <w:pPr>
        <w:numPr>
          <w:ilvl w:val="0"/>
          <w:numId w:val="12"/>
        </w:numPr>
        <w:ind w:left="1080"/>
        <w:jc w:val="both"/>
        <w:rPr>
          <w:rFonts w:ascii="Arial" w:hAnsi="Arial" w:cs="Arial"/>
          <w:szCs w:val="24"/>
        </w:rPr>
      </w:pPr>
      <w:r w:rsidRPr="00C550D5">
        <w:rPr>
          <w:rFonts w:ascii="Arial" w:hAnsi="Arial" w:cs="Arial"/>
          <w:szCs w:val="24"/>
        </w:rPr>
        <w:t>ADHD</w:t>
      </w:r>
      <w:r w:rsidRPr="00535680">
        <w:rPr>
          <w:rFonts w:ascii="Arial" w:hAnsi="Arial" w:cs="Arial"/>
          <w:szCs w:val="24"/>
        </w:rPr>
        <w:t xml:space="preserve"> treatment reviews (as required)</w:t>
      </w:r>
    </w:p>
    <w:p w14:paraId="70AF7D0B" w14:textId="77777777" w:rsidR="00535680" w:rsidRPr="00535680" w:rsidRDefault="00535680" w:rsidP="00535680">
      <w:pPr>
        <w:numPr>
          <w:ilvl w:val="0"/>
          <w:numId w:val="12"/>
        </w:numPr>
        <w:ind w:left="1080"/>
        <w:jc w:val="both"/>
        <w:rPr>
          <w:rFonts w:ascii="Arial" w:hAnsi="Arial" w:cs="Arial"/>
          <w:szCs w:val="24"/>
        </w:rPr>
      </w:pPr>
      <w:r w:rsidRPr="00535680">
        <w:rPr>
          <w:rFonts w:ascii="Arial" w:hAnsi="Arial" w:cs="Arial"/>
          <w:szCs w:val="24"/>
        </w:rPr>
        <w:t>Signposting to other services/agencies as required</w:t>
      </w:r>
    </w:p>
    <w:p w14:paraId="175D1366" w14:textId="77777777" w:rsidR="00535680" w:rsidRDefault="00535680" w:rsidP="00535680">
      <w:pPr>
        <w:ind w:left="720"/>
        <w:jc w:val="both"/>
        <w:rPr>
          <w:rFonts w:ascii="Arial" w:hAnsi="Arial" w:cs="Arial"/>
          <w:szCs w:val="24"/>
        </w:rPr>
      </w:pPr>
    </w:p>
    <w:p w14:paraId="68BDE208" w14:textId="77777777" w:rsidR="002236DF" w:rsidRPr="00535680" w:rsidRDefault="002236DF" w:rsidP="002236DF">
      <w:pPr>
        <w:ind w:left="360"/>
        <w:rPr>
          <w:rFonts w:ascii="Arial" w:hAnsi="Arial" w:cs="Arial"/>
          <w:szCs w:val="24"/>
        </w:rPr>
      </w:pPr>
    </w:p>
    <w:p w14:paraId="57952CAA" w14:textId="77777777" w:rsidR="002236DF" w:rsidRPr="0091171B" w:rsidRDefault="002236DF" w:rsidP="000871CB">
      <w:pPr>
        <w:ind w:left="720"/>
        <w:rPr>
          <w:rFonts w:ascii="Arial" w:hAnsi="Arial" w:cs="Arial"/>
          <w:color w:val="FF0000"/>
          <w:szCs w:val="24"/>
        </w:rPr>
      </w:pPr>
      <w:r w:rsidRPr="00535680">
        <w:rPr>
          <w:rFonts w:ascii="Arial" w:hAnsi="Arial" w:cs="Arial"/>
          <w:szCs w:val="24"/>
        </w:rPr>
        <w:t xml:space="preserve">The service also offers consultation to other professionals within </w:t>
      </w:r>
      <w:r w:rsidR="000871CB">
        <w:rPr>
          <w:rFonts w:ascii="Arial" w:hAnsi="Arial" w:cs="Arial"/>
          <w:szCs w:val="24"/>
        </w:rPr>
        <w:t xml:space="preserve">GHC </w:t>
      </w:r>
      <w:r w:rsidRPr="00535680">
        <w:rPr>
          <w:rFonts w:ascii="Arial" w:hAnsi="Arial" w:cs="Arial"/>
          <w:szCs w:val="24"/>
        </w:rPr>
        <w:t xml:space="preserve">NHS </w:t>
      </w:r>
      <w:r w:rsidR="000871CB">
        <w:rPr>
          <w:rFonts w:ascii="Arial" w:hAnsi="Arial" w:cs="Arial"/>
          <w:szCs w:val="24"/>
        </w:rPr>
        <w:t xml:space="preserve">  </w:t>
      </w:r>
      <w:r w:rsidRPr="00535680">
        <w:rPr>
          <w:rFonts w:ascii="Arial" w:hAnsi="Arial" w:cs="Arial"/>
          <w:szCs w:val="24"/>
        </w:rPr>
        <w:t>Foundation Trust, offering advice, education, support and sign posting</w:t>
      </w:r>
      <w:r w:rsidRPr="0091171B">
        <w:rPr>
          <w:rFonts w:ascii="Arial" w:hAnsi="Arial" w:cs="Arial"/>
          <w:color w:val="FF0000"/>
          <w:szCs w:val="24"/>
        </w:rPr>
        <w:t>.</w:t>
      </w:r>
    </w:p>
    <w:p w14:paraId="10DF54D8" w14:textId="77777777" w:rsidR="002236DF" w:rsidRPr="0091171B" w:rsidRDefault="002236DF" w:rsidP="002236DF">
      <w:pPr>
        <w:ind w:left="360"/>
        <w:rPr>
          <w:rFonts w:ascii="Arial" w:hAnsi="Arial" w:cs="Arial"/>
          <w:color w:val="FF0000"/>
          <w:szCs w:val="24"/>
        </w:rPr>
      </w:pPr>
    </w:p>
    <w:p w14:paraId="62C6A933" w14:textId="77777777" w:rsidR="002236DF" w:rsidRPr="0025209C" w:rsidRDefault="002236DF" w:rsidP="00745DA2">
      <w:pPr>
        <w:tabs>
          <w:tab w:val="left" w:pos="709"/>
        </w:tabs>
        <w:jc w:val="both"/>
        <w:rPr>
          <w:rFonts w:ascii="Arial" w:hAnsi="Arial" w:cs="Arial"/>
          <w:b/>
          <w:color w:val="FF0000"/>
          <w:szCs w:val="24"/>
        </w:rPr>
      </w:pPr>
    </w:p>
    <w:p w14:paraId="7A55F559" w14:textId="77777777" w:rsidR="009D2656" w:rsidRPr="00535680" w:rsidRDefault="0014311C" w:rsidP="00745DA2">
      <w:pPr>
        <w:spacing w:line="360" w:lineRule="auto"/>
        <w:jc w:val="both"/>
        <w:rPr>
          <w:rFonts w:ascii="Arial" w:hAnsi="Arial" w:cs="Arial"/>
          <w:b/>
          <w:szCs w:val="24"/>
        </w:rPr>
      </w:pPr>
      <w:r w:rsidRPr="00535680">
        <w:rPr>
          <w:rFonts w:ascii="Arial" w:hAnsi="Arial" w:cs="Arial"/>
          <w:b/>
          <w:szCs w:val="24"/>
        </w:rPr>
        <w:t>2.2</w:t>
      </w:r>
      <w:r w:rsidR="00B4442F" w:rsidRPr="00535680">
        <w:rPr>
          <w:rFonts w:ascii="Arial" w:hAnsi="Arial" w:cs="Arial"/>
          <w:b/>
          <w:szCs w:val="24"/>
        </w:rPr>
        <w:t xml:space="preserve"> </w:t>
      </w:r>
      <w:r w:rsidR="00E309CE" w:rsidRPr="00535680">
        <w:rPr>
          <w:rFonts w:ascii="Arial" w:hAnsi="Arial" w:cs="Arial"/>
          <w:b/>
          <w:szCs w:val="24"/>
        </w:rPr>
        <w:tab/>
      </w:r>
      <w:r w:rsidR="00B4442F" w:rsidRPr="00535680">
        <w:rPr>
          <w:rFonts w:ascii="Arial" w:hAnsi="Arial" w:cs="Arial"/>
          <w:b/>
          <w:szCs w:val="24"/>
        </w:rPr>
        <w:t>Context</w:t>
      </w:r>
    </w:p>
    <w:p w14:paraId="4EB23FC8" w14:textId="52370166" w:rsidR="008D2376" w:rsidRPr="00535680" w:rsidRDefault="008D2376" w:rsidP="008D2376">
      <w:pPr>
        <w:ind w:left="709"/>
        <w:jc w:val="both"/>
        <w:rPr>
          <w:rFonts w:ascii="Arial" w:eastAsia="Calibri" w:hAnsi="Arial" w:cs="Arial"/>
          <w:szCs w:val="24"/>
        </w:rPr>
      </w:pPr>
      <w:r w:rsidRPr="00535680">
        <w:rPr>
          <w:rFonts w:ascii="Arial" w:eastAsia="Calibri" w:hAnsi="Arial" w:cs="Arial"/>
          <w:szCs w:val="24"/>
        </w:rPr>
        <w:t xml:space="preserve">The service will be delivered by a </w:t>
      </w:r>
      <w:r w:rsidR="00097974">
        <w:rPr>
          <w:rFonts w:ascii="Arial" w:eastAsia="Calibri" w:hAnsi="Arial" w:cs="Arial"/>
          <w:szCs w:val="24"/>
        </w:rPr>
        <w:t xml:space="preserve">small </w:t>
      </w:r>
      <w:r w:rsidRPr="00535680">
        <w:rPr>
          <w:rFonts w:ascii="Arial" w:eastAsia="Calibri" w:hAnsi="Arial" w:cs="Arial"/>
          <w:szCs w:val="24"/>
        </w:rPr>
        <w:t>team providing an assessment, diagnostic and review service. It will draw on the specialist expertise of a range of professions in order to provide assessment, diagnosis, treatment and ongoing review.</w:t>
      </w:r>
    </w:p>
    <w:p w14:paraId="2745BD97" w14:textId="77777777" w:rsidR="008D2376" w:rsidRDefault="008D2376" w:rsidP="008D2376">
      <w:pPr>
        <w:jc w:val="both"/>
        <w:rPr>
          <w:rFonts w:ascii="Arial" w:eastAsia="Calibri" w:hAnsi="Arial" w:cs="Arial"/>
          <w:szCs w:val="24"/>
        </w:rPr>
      </w:pPr>
    </w:p>
    <w:p w14:paraId="39870CD8" w14:textId="491D6FB5" w:rsidR="00535680" w:rsidRDefault="00535680" w:rsidP="00535680">
      <w:pPr>
        <w:ind w:left="709" w:firstLine="11"/>
        <w:jc w:val="both"/>
        <w:rPr>
          <w:rFonts w:ascii="Arial" w:hAnsi="Arial" w:cs="Arial"/>
          <w:szCs w:val="24"/>
        </w:rPr>
      </w:pPr>
      <w:r>
        <w:rPr>
          <w:rFonts w:ascii="Arial" w:hAnsi="Arial" w:cs="Arial"/>
          <w:szCs w:val="24"/>
        </w:rPr>
        <w:t>In 2018</w:t>
      </w:r>
      <w:r w:rsidRPr="00B80F9D">
        <w:rPr>
          <w:rFonts w:ascii="Arial" w:hAnsi="Arial" w:cs="Arial"/>
          <w:szCs w:val="24"/>
        </w:rPr>
        <w:t xml:space="preserve"> NICE clinical guidance was published outlining requirements for </w:t>
      </w:r>
      <w:r w:rsidR="001332AA">
        <w:rPr>
          <w:rFonts w:ascii="Arial" w:hAnsi="Arial" w:cs="Arial"/>
          <w:szCs w:val="24"/>
        </w:rPr>
        <w:t xml:space="preserve">ADHD </w:t>
      </w:r>
      <w:r w:rsidRPr="00B80F9D">
        <w:rPr>
          <w:rFonts w:ascii="Arial" w:hAnsi="Arial" w:cs="Arial"/>
          <w:szCs w:val="24"/>
        </w:rPr>
        <w:t>assessment</w:t>
      </w:r>
      <w:r w:rsidR="001332AA">
        <w:rPr>
          <w:rFonts w:ascii="Arial" w:hAnsi="Arial" w:cs="Arial"/>
          <w:szCs w:val="24"/>
        </w:rPr>
        <w:t>,</w:t>
      </w:r>
      <w:r w:rsidRPr="00B80F9D">
        <w:rPr>
          <w:rFonts w:ascii="Arial" w:hAnsi="Arial" w:cs="Arial"/>
          <w:szCs w:val="24"/>
        </w:rPr>
        <w:t xml:space="preserve"> diagnosis</w:t>
      </w:r>
      <w:r w:rsidR="001332AA">
        <w:rPr>
          <w:rFonts w:ascii="Arial" w:hAnsi="Arial" w:cs="Arial"/>
          <w:szCs w:val="24"/>
        </w:rPr>
        <w:t xml:space="preserve"> and management, recognising the need that ADHD diagnosis should only be made by a specialist service.  </w:t>
      </w:r>
      <w:r w:rsidR="00C550D5">
        <w:rPr>
          <w:rFonts w:ascii="Arial" w:hAnsi="Arial" w:cs="Arial"/>
          <w:szCs w:val="24"/>
        </w:rPr>
        <w:t>Furthermore,</w:t>
      </w:r>
      <w:r w:rsidR="001332AA">
        <w:rPr>
          <w:rFonts w:ascii="Arial" w:hAnsi="Arial" w:cs="Arial"/>
          <w:szCs w:val="24"/>
        </w:rPr>
        <w:t xml:space="preserve"> it recommends the need for a follow up </w:t>
      </w:r>
      <w:r w:rsidR="00900764">
        <w:rPr>
          <w:rFonts w:ascii="Arial" w:hAnsi="Arial" w:cs="Arial"/>
          <w:szCs w:val="24"/>
        </w:rPr>
        <w:t>r</w:t>
      </w:r>
      <w:r w:rsidR="001332AA">
        <w:rPr>
          <w:rFonts w:ascii="Arial" w:hAnsi="Arial" w:cs="Arial"/>
          <w:szCs w:val="24"/>
        </w:rPr>
        <w:t>eview of ADHD medication to be undertaken by a specialist service</w:t>
      </w:r>
      <w:r w:rsidR="00900764">
        <w:rPr>
          <w:rFonts w:ascii="Arial" w:hAnsi="Arial" w:cs="Arial"/>
          <w:szCs w:val="24"/>
        </w:rPr>
        <w:t xml:space="preserve"> as appropriate</w:t>
      </w:r>
      <w:r w:rsidR="001332AA">
        <w:rPr>
          <w:rFonts w:ascii="Arial" w:hAnsi="Arial" w:cs="Arial"/>
          <w:szCs w:val="24"/>
        </w:rPr>
        <w:t>.</w:t>
      </w:r>
      <w:r w:rsidR="00F53C5C">
        <w:rPr>
          <w:rFonts w:ascii="Arial" w:hAnsi="Arial" w:cs="Arial"/>
          <w:szCs w:val="24"/>
        </w:rPr>
        <w:t xml:space="preserve">  A shared care protocol has been developed and approved by the One Gloucestershire Medicines Optimisation board, outlining </w:t>
      </w:r>
      <w:r w:rsidR="00900764">
        <w:rPr>
          <w:rFonts w:ascii="Arial" w:hAnsi="Arial" w:cs="Arial"/>
          <w:szCs w:val="24"/>
        </w:rPr>
        <w:t>GHC</w:t>
      </w:r>
      <w:r w:rsidR="00F53C5C">
        <w:rPr>
          <w:rFonts w:ascii="Arial" w:hAnsi="Arial" w:cs="Arial"/>
          <w:szCs w:val="24"/>
        </w:rPr>
        <w:t xml:space="preserve"> responsibility for initiating and stabilising ADHD drug treatment in line with NICE guidelines, ongoing prescribing responsibilities will rema</w:t>
      </w:r>
      <w:r w:rsidR="00F455C9">
        <w:rPr>
          <w:rFonts w:ascii="Arial" w:hAnsi="Arial" w:cs="Arial"/>
          <w:szCs w:val="24"/>
        </w:rPr>
        <w:t>in with the service user’s GP and if appropriate the annual review of medication.</w:t>
      </w:r>
    </w:p>
    <w:p w14:paraId="0D047CC9" w14:textId="77777777" w:rsidR="001332AA" w:rsidRDefault="001332AA" w:rsidP="00535680">
      <w:pPr>
        <w:ind w:left="709" w:firstLine="11"/>
        <w:jc w:val="both"/>
        <w:rPr>
          <w:rFonts w:ascii="Arial" w:hAnsi="Arial" w:cs="Arial"/>
          <w:szCs w:val="24"/>
        </w:rPr>
      </w:pPr>
    </w:p>
    <w:p w14:paraId="0033D4FC" w14:textId="77777777" w:rsidR="001332AA" w:rsidRDefault="001332AA" w:rsidP="00535680">
      <w:pPr>
        <w:ind w:left="709" w:firstLine="11"/>
        <w:jc w:val="both"/>
        <w:rPr>
          <w:rFonts w:ascii="Arial" w:hAnsi="Arial" w:cs="Arial"/>
          <w:szCs w:val="24"/>
        </w:rPr>
      </w:pPr>
      <w:r>
        <w:rPr>
          <w:rFonts w:ascii="Arial" w:hAnsi="Arial" w:cs="Arial"/>
          <w:szCs w:val="24"/>
        </w:rPr>
        <w:t xml:space="preserve">This operational policy also sets out principles in line with the Royal College of </w:t>
      </w:r>
      <w:r w:rsidR="009D06C4">
        <w:rPr>
          <w:rFonts w:ascii="Arial" w:hAnsi="Arial" w:cs="Arial"/>
          <w:szCs w:val="24"/>
        </w:rPr>
        <w:t>Psychiatrists ADHD in adults: good practice guidelines</w:t>
      </w:r>
    </w:p>
    <w:p w14:paraId="5F7E703B" w14:textId="77777777" w:rsidR="001332AA" w:rsidRPr="00B80F9D" w:rsidRDefault="001332AA" w:rsidP="009D06C4">
      <w:pPr>
        <w:jc w:val="both"/>
        <w:rPr>
          <w:rFonts w:ascii="Arial" w:eastAsia="Calibri" w:hAnsi="Arial" w:cs="Arial"/>
          <w:szCs w:val="24"/>
        </w:rPr>
      </w:pPr>
    </w:p>
    <w:p w14:paraId="10A4797B" w14:textId="77777777" w:rsidR="008D2376" w:rsidRPr="00B80F9D" w:rsidRDefault="008D2376" w:rsidP="008D2376">
      <w:pPr>
        <w:ind w:left="1440"/>
        <w:jc w:val="both"/>
        <w:rPr>
          <w:rFonts w:ascii="Arial" w:eastAsia="Calibri" w:hAnsi="Arial" w:cs="Arial"/>
          <w:szCs w:val="24"/>
        </w:rPr>
      </w:pPr>
    </w:p>
    <w:p w14:paraId="10D510B8" w14:textId="77777777" w:rsidR="00B4442F" w:rsidRPr="009D06C4" w:rsidRDefault="00B4442F" w:rsidP="00745DA2">
      <w:pPr>
        <w:tabs>
          <w:tab w:val="left" w:pos="709"/>
        </w:tabs>
        <w:jc w:val="both"/>
        <w:rPr>
          <w:rFonts w:ascii="Arial" w:hAnsi="Arial" w:cs="Arial"/>
          <w:b/>
          <w:szCs w:val="24"/>
        </w:rPr>
      </w:pPr>
      <w:r w:rsidRPr="009D06C4">
        <w:rPr>
          <w:rFonts w:ascii="Arial" w:hAnsi="Arial" w:cs="Arial"/>
          <w:b/>
          <w:szCs w:val="24"/>
        </w:rPr>
        <w:t>2</w:t>
      </w:r>
      <w:r w:rsidR="0014311C" w:rsidRPr="009D06C4">
        <w:rPr>
          <w:rFonts w:ascii="Arial" w:hAnsi="Arial" w:cs="Arial"/>
          <w:b/>
          <w:szCs w:val="24"/>
        </w:rPr>
        <w:t>.3</w:t>
      </w:r>
      <w:r w:rsidRPr="009D06C4">
        <w:rPr>
          <w:rFonts w:ascii="Arial" w:hAnsi="Arial" w:cs="Arial"/>
          <w:b/>
          <w:szCs w:val="24"/>
        </w:rPr>
        <w:t xml:space="preserve"> </w:t>
      </w:r>
      <w:r w:rsidR="00E309CE" w:rsidRPr="009D06C4">
        <w:rPr>
          <w:rFonts w:ascii="Arial" w:hAnsi="Arial" w:cs="Arial"/>
          <w:b/>
          <w:szCs w:val="24"/>
        </w:rPr>
        <w:tab/>
      </w:r>
      <w:r w:rsidR="00FF091F" w:rsidRPr="009D06C4">
        <w:rPr>
          <w:rFonts w:ascii="Arial" w:hAnsi="Arial" w:cs="Arial"/>
          <w:b/>
          <w:szCs w:val="24"/>
        </w:rPr>
        <w:t>Aims &amp; o</w:t>
      </w:r>
      <w:r w:rsidRPr="009D06C4">
        <w:rPr>
          <w:rFonts w:ascii="Arial" w:hAnsi="Arial" w:cs="Arial"/>
          <w:b/>
          <w:szCs w:val="24"/>
        </w:rPr>
        <w:t>bjectives</w:t>
      </w:r>
    </w:p>
    <w:p w14:paraId="58EF1CB0" w14:textId="77777777" w:rsidR="00130B4E" w:rsidRPr="0025209C" w:rsidRDefault="00130B4E" w:rsidP="00B80F9D">
      <w:pPr>
        <w:tabs>
          <w:tab w:val="left" w:pos="567"/>
        </w:tabs>
        <w:jc w:val="both"/>
        <w:rPr>
          <w:rFonts w:ascii="Arial" w:hAnsi="Arial" w:cs="Arial"/>
          <w:b/>
          <w:color w:val="FF0000"/>
          <w:szCs w:val="24"/>
        </w:rPr>
      </w:pPr>
    </w:p>
    <w:p w14:paraId="682C6E77" w14:textId="77777777" w:rsidR="008D2376" w:rsidRPr="00B80F9D" w:rsidRDefault="008D2376" w:rsidP="008D2376">
      <w:pPr>
        <w:ind w:firstLine="709"/>
        <w:jc w:val="both"/>
        <w:rPr>
          <w:rFonts w:ascii="Arial" w:eastAsia="Calibri" w:hAnsi="Arial" w:cs="Arial"/>
          <w:szCs w:val="24"/>
        </w:rPr>
      </w:pPr>
      <w:r>
        <w:rPr>
          <w:rFonts w:ascii="Arial" w:eastAsia="Calibri" w:hAnsi="Arial" w:cs="Arial"/>
          <w:szCs w:val="24"/>
        </w:rPr>
        <w:t xml:space="preserve">The aims of the </w:t>
      </w:r>
      <w:r w:rsidRPr="009D06C4">
        <w:rPr>
          <w:rFonts w:ascii="Arial" w:eastAsia="Calibri" w:hAnsi="Arial" w:cs="Arial"/>
          <w:szCs w:val="24"/>
        </w:rPr>
        <w:t>ADHD</w:t>
      </w:r>
      <w:r w:rsidRPr="003B2F6F">
        <w:rPr>
          <w:rFonts w:ascii="Arial" w:eastAsia="Calibri" w:hAnsi="Arial" w:cs="Arial"/>
          <w:color w:val="548DD4" w:themeColor="text2" w:themeTint="99"/>
          <w:szCs w:val="24"/>
        </w:rPr>
        <w:t xml:space="preserve"> </w:t>
      </w:r>
      <w:r w:rsidRPr="00B80F9D">
        <w:rPr>
          <w:rFonts w:ascii="Arial" w:eastAsia="Calibri" w:hAnsi="Arial" w:cs="Arial"/>
          <w:szCs w:val="24"/>
        </w:rPr>
        <w:t>service are to provide:</w:t>
      </w:r>
    </w:p>
    <w:p w14:paraId="0B96C5F7" w14:textId="77777777" w:rsidR="008D2376" w:rsidRPr="00B80F9D" w:rsidRDefault="008D2376" w:rsidP="008D2376">
      <w:pPr>
        <w:jc w:val="both"/>
        <w:rPr>
          <w:rFonts w:ascii="Arial" w:eastAsia="Calibri" w:hAnsi="Arial" w:cs="Arial"/>
          <w:szCs w:val="24"/>
        </w:rPr>
      </w:pPr>
    </w:p>
    <w:p w14:paraId="32355C70" w14:textId="77777777" w:rsidR="008D2376" w:rsidRPr="003B2F6F" w:rsidRDefault="008D2376" w:rsidP="008D2376">
      <w:pPr>
        <w:numPr>
          <w:ilvl w:val="0"/>
          <w:numId w:val="10"/>
        </w:numPr>
        <w:spacing w:after="200" w:line="276" w:lineRule="auto"/>
        <w:contextualSpacing/>
        <w:jc w:val="both"/>
        <w:rPr>
          <w:rFonts w:ascii="Arial" w:eastAsia="Calibri" w:hAnsi="Arial" w:cs="Arial"/>
          <w:szCs w:val="24"/>
        </w:rPr>
      </w:pPr>
      <w:r w:rsidRPr="00B80F9D">
        <w:rPr>
          <w:rFonts w:ascii="Arial" w:eastAsia="Calibri" w:hAnsi="Arial" w:cs="Arial"/>
          <w:szCs w:val="24"/>
        </w:rPr>
        <w:t xml:space="preserve">A comprehensive diagnostic and assessment service for Gloucestershire adult </w:t>
      </w:r>
      <w:r>
        <w:rPr>
          <w:rFonts w:ascii="Arial" w:eastAsia="Calibri" w:hAnsi="Arial" w:cs="Arial"/>
          <w:szCs w:val="24"/>
        </w:rPr>
        <w:t xml:space="preserve">residents who are potentially </w:t>
      </w:r>
      <w:r w:rsidRPr="009D06C4">
        <w:rPr>
          <w:rFonts w:ascii="Arial" w:eastAsia="Calibri" w:hAnsi="Arial" w:cs="Arial"/>
          <w:szCs w:val="24"/>
        </w:rPr>
        <w:t>presenting with ADHD symptoms.</w:t>
      </w:r>
    </w:p>
    <w:p w14:paraId="44280802" w14:textId="216C57A0" w:rsidR="009D06C4" w:rsidRPr="00361EC6" w:rsidRDefault="009D06C4" w:rsidP="008D2376">
      <w:pPr>
        <w:numPr>
          <w:ilvl w:val="0"/>
          <w:numId w:val="10"/>
        </w:numPr>
        <w:spacing w:after="200" w:line="276" w:lineRule="auto"/>
        <w:contextualSpacing/>
        <w:jc w:val="both"/>
        <w:rPr>
          <w:rFonts w:ascii="Arial" w:eastAsia="Calibri" w:hAnsi="Arial" w:cs="Arial"/>
          <w:szCs w:val="24"/>
        </w:rPr>
      </w:pPr>
      <w:bookmarkStart w:id="0" w:name="_Hlk114824819"/>
      <w:r w:rsidRPr="00361EC6">
        <w:rPr>
          <w:rFonts w:ascii="Arial" w:eastAsia="Calibri" w:hAnsi="Arial" w:cs="Arial"/>
          <w:szCs w:val="24"/>
        </w:rPr>
        <w:t xml:space="preserve">A </w:t>
      </w:r>
      <w:r w:rsidR="00097974" w:rsidRPr="00361EC6">
        <w:rPr>
          <w:rFonts w:ascii="Arial" w:eastAsia="Calibri" w:hAnsi="Arial" w:cs="Arial"/>
          <w:szCs w:val="24"/>
        </w:rPr>
        <w:t xml:space="preserve">post diagnostic options session around medication </w:t>
      </w:r>
    </w:p>
    <w:bookmarkEnd w:id="0"/>
    <w:p w14:paraId="4EC80DF7" w14:textId="77777777" w:rsidR="009D06C4" w:rsidRPr="00E05EC3" w:rsidRDefault="009D06C4" w:rsidP="008D2376">
      <w:pPr>
        <w:numPr>
          <w:ilvl w:val="0"/>
          <w:numId w:val="10"/>
        </w:numPr>
        <w:spacing w:after="200" w:line="276" w:lineRule="auto"/>
        <w:contextualSpacing/>
        <w:jc w:val="both"/>
        <w:rPr>
          <w:rFonts w:ascii="Arial" w:eastAsia="Calibri" w:hAnsi="Arial" w:cs="Arial"/>
          <w:szCs w:val="24"/>
        </w:rPr>
      </w:pPr>
      <w:r w:rsidRPr="00E05EC3">
        <w:rPr>
          <w:rFonts w:ascii="Arial" w:eastAsia="Calibri" w:hAnsi="Arial" w:cs="Arial"/>
          <w:szCs w:val="24"/>
        </w:rPr>
        <w:lastRenderedPageBreak/>
        <w:t xml:space="preserve">Initiate ADHD pharmacological treatment, where appropriate and offer up to 3 subsequent reviews to titrate and stabilise as </w:t>
      </w:r>
      <w:r w:rsidR="009A6F74" w:rsidRPr="00E05EC3">
        <w:rPr>
          <w:rFonts w:ascii="Arial" w:eastAsia="Calibri" w:hAnsi="Arial" w:cs="Arial"/>
          <w:szCs w:val="24"/>
        </w:rPr>
        <w:t>appropriate, in</w:t>
      </w:r>
      <w:r w:rsidRPr="00E05EC3">
        <w:rPr>
          <w:rFonts w:ascii="Arial" w:eastAsia="Calibri" w:hAnsi="Arial" w:cs="Arial"/>
          <w:szCs w:val="24"/>
        </w:rPr>
        <w:t xml:space="preserve"> line with NICE</w:t>
      </w:r>
    </w:p>
    <w:p w14:paraId="6BCCA361" w14:textId="01773BAC" w:rsidR="008D2376" w:rsidRPr="00E05EC3" w:rsidRDefault="009D06C4" w:rsidP="008D2376">
      <w:pPr>
        <w:numPr>
          <w:ilvl w:val="0"/>
          <w:numId w:val="10"/>
        </w:numPr>
        <w:spacing w:after="200" w:line="276" w:lineRule="auto"/>
        <w:contextualSpacing/>
        <w:jc w:val="both"/>
        <w:rPr>
          <w:rFonts w:ascii="Arial" w:eastAsia="Calibri" w:hAnsi="Arial" w:cs="Arial"/>
          <w:szCs w:val="24"/>
        </w:rPr>
      </w:pPr>
      <w:r w:rsidRPr="00E05EC3">
        <w:rPr>
          <w:rFonts w:ascii="Arial" w:eastAsia="Calibri" w:hAnsi="Arial" w:cs="Arial"/>
          <w:szCs w:val="24"/>
        </w:rPr>
        <w:t xml:space="preserve">To provide ADHD medication </w:t>
      </w:r>
      <w:r w:rsidR="008D2376" w:rsidRPr="00E05EC3">
        <w:rPr>
          <w:rFonts w:ascii="Arial" w:eastAsia="Calibri" w:hAnsi="Arial" w:cs="Arial"/>
          <w:szCs w:val="24"/>
        </w:rPr>
        <w:t>reviews</w:t>
      </w:r>
      <w:r w:rsidRPr="00E05EC3">
        <w:rPr>
          <w:rFonts w:ascii="Arial" w:eastAsia="Calibri" w:hAnsi="Arial" w:cs="Arial"/>
          <w:szCs w:val="24"/>
        </w:rPr>
        <w:t xml:space="preserve"> </w:t>
      </w:r>
      <w:r w:rsidR="00687152" w:rsidRPr="00E05EC3">
        <w:rPr>
          <w:rFonts w:ascii="Arial" w:eastAsia="Calibri" w:hAnsi="Arial" w:cs="Arial"/>
          <w:szCs w:val="24"/>
        </w:rPr>
        <w:t>of those diagnosed by the NHS</w:t>
      </w:r>
    </w:p>
    <w:p w14:paraId="5E09512A" w14:textId="05327C7C" w:rsidR="00687152" w:rsidRPr="00E05EC3" w:rsidRDefault="00687152" w:rsidP="008D2376">
      <w:pPr>
        <w:numPr>
          <w:ilvl w:val="0"/>
          <w:numId w:val="10"/>
        </w:numPr>
        <w:spacing w:after="200" w:line="276" w:lineRule="auto"/>
        <w:contextualSpacing/>
        <w:jc w:val="both"/>
        <w:rPr>
          <w:rFonts w:ascii="Arial" w:eastAsia="Calibri" w:hAnsi="Arial" w:cs="Arial"/>
          <w:szCs w:val="24"/>
        </w:rPr>
      </w:pPr>
      <w:r w:rsidRPr="00E05EC3">
        <w:rPr>
          <w:rFonts w:ascii="Arial" w:eastAsia="Calibri" w:hAnsi="Arial" w:cs="Arial"/>
          <w:szCs w:val="24"/>
        </w:rPr>
        <w:t>To provide an annual review of service users prescribed ADHD medications who are receiving ongoing prescribing by their GP. Annual reviews will only be available to serivce users who have been diagnosed by the NHS</w:t>
      </w:r>
      <w:r w:rsidR="00A25AB1" w:rsidRPr="00E05EC3">
        <w:rPr>
          <w:rFonts w:ascii="Arial" w:eastAsia="Calibri" w:hAnsi="Arial" w:cs="Arial"/>
          <w:szCs w:val="24"/>
        </w:rPr>
        <w:t>.</w:t>
      </w:r>
      <w:r w:rsidR="00A25AB1" w:rsidRPr="00E05EC3">
        <w:t xml:space="preserve"> </w:t>
      </w:r>
      <w:r w:rsidR="00A25AB1" w:rsidRPr="00E05EC3">
        <w:rPr>
          <w:rFonts w:ascii="Arial" w:eastAsia="Calibri" w:hAnsi="Arial" w:cs="Arial"/>
          <w:szCs w:val="24"/>
        </w:rPr>
        <w:t xml:space="preserve">This currently does not include any assessments undertaken via the right to choose pathway. Reviews would need to be undertaken by the right to choose provider. Alternately, the patient can be referred to the Adult ADHD serivce for assessment.  </w:t>
      </w:r>
    </w:p>
    <w:p w14:paraId="5E974AE2" w14:textId="77777777" w:rsidR="008D2376" w:rsidRPr="00E05EC3" w:rsidRDefault="008D2376" w:rsidP="008D2376">
      <w:pPr>
        <w:numPr>
          <w:ilvl w:val="0"/>
          <w:numId w:val="10"/>
        </w:numPr>
        <w:spacing w:line="276" w:lineRule="auto"/>
        <w:contextualSpacing/>
        <w:jc w:val="both"/>
        <w:rPr>
          <w:rFonts w:ascii="Arial" w:eastAsia="Calibri" w:hAnsi="Arial" w:cs="Arial"/>
          <w:szCs w:val="24"/>
        </w:rPr>
      </w:pPr>
      <w:r w:rsidRPr="00E05EC3">
        <w:rPr>
          <w:rFonts w:ascii="Arial" w:eastAsia="Calibri" w:hAnsi="Arial" w:cs="Arial"/>
          <w:szCs w:val="24"/>
        </w:rPr>
        <w:t xml:space="preserve">Advice to case managers / teams </w:t>
      </w:r>
      <w:r w:rsidR="009D06C4" w:rsidRPr="00E05EC3">
        <w:rPr>
          <w:rFonts w:ascii="Arial" w:eastAsia="Calibri" w:hAnsi="Arial" w:cs="Arial"/>
          <w:szCs w:val="24"/>
        </w:rPr>
        <w:t xml:space="preserve">on ADHD </w:t>
      </w:r>
      <w:r w:rsidRPr="00E05EC3">
        <w:rPr>
          <w:rFonts w:ascii="Arial" w:eastAsia="Calibri" w:hAnsi="Arial" w:cs="Arial"/>
          <w:szCs w:val="24"/>
        </w:rPr>
        <w:t>across services.</w:t>
      </w:r>
    </w:p>
    <w:p w14:paraId="6D20AEFE" w14:textId="77777777" w:rsidR="009D06C4" w:rsidRPr="00E05EC3" w:rsidRDefault="008D2376" w:rsidP="008D2376">
      <w:pPr>
        <w:numPr>
          <w:ilvl w:val="0"/>
          <w:numId w:val="10"/>
        </w:numPr>
        <w:spacing w:after="200" w:line="276" w:lineRule="auto"/>
        <w:contextualSpacing/>
        <w:jc w:val="both"/>
        <w:rPr>
          <w:rFonts w:cs="Arial"/>
          <w:szCs w:val="24"/>
        </w:rPr>
      </w:pPr>
      <w:r w:rsidRPr="00E05EC3">
        <w:rPr>
          <w:rFonts w:ascii="Arial" w:eastAsia="Calibri" w:hAnsi="Arial" w:cs="Arial"/>
          <w:szCs w:val="24"/>
        </w:rPr>
        <w:t xml:space="preserve">Onward referral/signposting to other </w:t>
      </w:r>
      <w:r w:rsidR="008B3BFD" w:rsidRPr="00E05EC3">
        <w:rPr>
          <w:rFonts w:ascii="Arial" w:eastAsia="Calibri" w:hAnsi="Arial" w:cs="Arial"/>
          <w:szCs w:val="24"/>
        </w:rPr>
        <w:t xml:space="preserve">GHC </w:t>
      </w:r>
      <w:r w:rsidRPr="00E05EC3">
        <w:rPr>
          <w:rFonts w:ascii="Arial" w:eastAsia="Calibri" w:hAnsi="Arial" w:cs="Arial"/>
          <w:szCs w:val="24"/>
        </w:rPr>
        <w:t>services and external agencies as necessary and when required</w:t>
      </w:r>
    </w:p>
    <w:p w14:paraId="19E63FE2" w14:textId="77777777" w:rsidR="008D2376" w:rsidRPr="00E05EC3" w:rsidRDefault="008D2376" w:rsidP="008D2376">
      <w:pPr>
        <w:numPr>
          <w:ilvl w:val="0"/>
          <w:numId w:val="10"/>
        </w:numPr>
        <w:spacing w:after="200" w:line="276" w:lineRule="auto"/>
        <w:contextualSpacing/>
        <w:jc w:val="both"/>
        <w:rPr>
          <w:rFonts w:ascii="Arial" w:hAnsi="Arial" w:cs="Arial"/>
          <w:szCs w:val="24"/>
        </w:rPr>
      </w:pPr>
      <w:r w:rsidRPr="00E05EC3">
        <w:rPr>
          <w:rFonts w:ascii="Arial" w:hAnsi="Arial" w:cs="Arial"/>
          <w:szCs w:val="24"/>
        </w:rPr>
        <w:t>The service will aim to enable patients to achieve the best quality of life whilst acknowledging the challenges arising from their condition.</w:t>
      </w:r>
    </w:p>
    <w:p w14:paraId="312D9373" w14:textId="77777777" w:rsidR="008D2376" w:rsidRDefault="008D2376" w:rsidP="008D2376">
      <w:pPr>
        <w:tabs>
          <w:tab w:val="left" w:pos="567"/>
        </w:tabs>
        <w:rPr>
          <w:rFonts w:ascii="Arial" w:hAnsi="Arial" w:cs="Arial"/>
          <w:b/>
          <w:szCs w:val="24"/>
        </w:rPr>
      </w:pPr>
    </w:p>
    <w:p w14:paraId="3C7E6E28" w14:textId="77777777" w:rsidR="0014311C" w:rsidRDefault="0014311C" w:rsidP="0014311C">
      <w:pPr>
        <w:tabs>
          <w:tab w:val="left" w:pos="567"/>
        </w:tabs>
        <w:rPr>
          <w:rFonts w:ascii="Arial" w:hAnsi="Arial" w:cs="Arial"/>
          <w:b/>
          <w:color w:val="FF0000"/>
          <w:szCs w:val="24"/>
        </w:rPr>
      </w:pPr>
    </w:p>
    <w:p w14:paraId="5954C407" w14:textId="77777777" w:rsidR="00F455C9" w:rsidRPr="0025209C" w:rsidRDefault="00F455C9" w:rsidP="0014311C">
      <w:pPr>
        <w:tabs>
          <w:tab w:val="left" w:pos="567"/>
        </w:tabs>
        <w:rPr>
          <w:rFonts w:ascii="Arial" w:hAnsi="Arial" w:cs="Arial"/>
          <w:b/>
          <w:color w:val="FF0000"/>
          <w:szCs w:val="24"/>
        </w:rPr>
      </w:pPr>
    </w:p>
    <w:p w14:paraId="23F13608" w14:textId="77777777" w:rsidR="00B4442F" w:rsidRPr="0025209C" w:rsidRDefault="0014311C" w:rsidP="00745DA2">
      <w:pPr>
        <w:tabs>
          <w:tab w:val="left" w:pos="709"/>
        </w:tabs>
        <w:jc w:val="both"/>
        <w:rPr>
          <w:rFonts w:ascii="Arial" w:hAnsi="Arial" w:cs="Arial"/>
          <w:b/>
          <w:szCs w:val="24"/>
        </w:rPr>
      </w:pPr>
      <w:r w:rsidRPr="0025209C">
        <w:rPr>
          <w:rFonts w:ascii="Arial" w:hAnsi="Arial" w:cs="Arial"/>
          <w:b/>
          <w:szCs w:val="24"/>
        </w:rPr>
        <w:t>2.4</w:t>
      </w:r>
      <w:r w:rsidRPr="0025209C">
        <w:rPr>
          <w:rFonts w:ascii="Arial" w:hAnsi="Arial" w:cs="Arial"/>
          <w:b/>
          <w:szCs w:val="24"/>
        </w:rPr>
        <w:tab/>
      </w:r>
      <w:r w:rsidR="00B4442F" w:rsidRPr="0025209C">
        <w:rPr>
          <w:rFonts w:ascii="Arial" w:hAnsi="Arial" w:cs="Arial"/>
          <w:b/>
          <w:szCs w:val="24"/>
        </w:rPr>
        <w:t>Duties</w:t>
      </w:r>
    </w:p>
    <w:p w14:paraId="77B2A38D" w14:textId="77777777" w:rsidR="00B4442F" w:rsidRPr="0025209C" w:rsidRDefault="00B4442F" w:rsidP="00B80F9D">
      <w:pPr>
        <w:ind w:left="360"/>
        <w:jc w:val="both"/>
        <w:rPr>
          <w:rFonts w:ascii="Arial" w:hAnsi="Arial" w:cs="Arial"/>
          <w:b/>
          <w:szCs w:val="24"/>
        </w:rPr>
      </w:pPr>
    </w:p>
    <w:p w14:paraId="1B393F7A" w14:textId="77777777" w:rsidR="00B4442F" w:rsidRPr="0025209C" w:rsidRDefault="00B4442F" w:rsidP="00745DA2">
      <w:pPr>
        <w:ind w:left="709"/>
        <w:jc w:val="both"/>
        <w:rPr>
          <w:rFonts w:ascii="Arial" w:hAnsi="Arial" w:cs="Arial"/>
          <w:szCs w:val="24"/>
        </w:rPr>
      </w:pPr>
      <w:r w:rsidRPr="0025209C">
        <w:rPr>
          <w:rFonts w:ascii="Arial" w:hAnsi="Arial" w:cs="Arial"/>
          <w:szCs w:val="24"/>
        </w:rPr>
        <w:t xml:space="preserve">Responsibility for the development, maintenance, review and ratification of this document lies with the </w:t>
      </w:r>
      <w:r w:rsidRPr="0025209C">
        <w:rPr>
          <w:rFonts w:ascii="Arial" w:hAnsi="Arial" w:cs="Arial"/>
          <w:bCs/>
          <w:szCs w:val="24"/>
        </w:rPr>
        <w:t>Chief Operating Officer (COO).</w:t>
      </w:r>
      <w:r w:rsidRPr="0025209C">
        <w:rPr>
          <w:rFonts w:ascii="Arial" w:hAnsi="Arial" w:cs="Arial"/>
          <w:szCs w:val="24"/>
        </w:rPr>
        <w:t xml:space="preserve"> The COO has board level responsibility for the development of this document and may delegate this responsibility to a subordinate. </w:t>
      </w:r>
    </w:p>
    <w:p w14:paraId="7E44EA7B" w14:textId="77777777" w:rsidR="00B4442F" w:rsidRPr="0025209C" w:rsidRDefault="00B4442F" w:rsidP="00745DA2">
      <w:pPr>
        <w:ind w:left="709"/>
        <w:jc w:val="both"/>
        <w:rPr>
          <w:rFonts w:ascii="Arial" w:hAnsi="Arial" w:cs="Arial"/>
          <w:szCs w:val="24"/>
        </w:rPr>
      </w:pPr>
    </w:p>
    <w:p w14:paraId="34E4759B" w14:textId="77777777" w:rsidR="00B4442F" w:rsidRPr="0025209C" w:rsidRDefault="00B4442F" w:rsidP="00745DA2">
      <w:pPr>
        <w:ind w:left="709"/>
        <w:jc w:val="both"/>
        <w:rPr>
          <w:rFonts w:ascii="Arial" w:hAnsi="Arial" w:cs="Arial"/>
          <w:szCs w:val="24"/>
        </w:rPr>
      </w:pPr>
      <w:r w:rsidRPr="0025209C">
        <w:rPr>
          <w:rFonts w:ascii="Arial" w:hAnsi="Arial" w:cs="Arial"/>
          <w:szCs w:val="24"/>
        </w:rPr>
        <w:t>The Governance Committee will be notified when this policy has been approved by the</w:t>
      </w:r>
      <w:r w:rsidRPr="0025209C">
        <w:rPr>
          <w:rFonts w:ascii="Arial" w:hAnsi="Arial" w:cs="Arial"/>
          <w:bCs/>
          <w:szCs w:val="24"/>
        </w:rPr>
        <w:t xml:space="preserve"> Chief Operating Officer</w:t>
      </w:r>
      <w:r w:rsidRPr="0025209C">
        <w:rPr>
          <w:rFonts w:ascii="Arial" w:hAnsi="Arial" w:cs="Arial"/>
          <w:szCs w:val="24"/>
        </w:rPr>
        <w:t xml:space="preserve"> (COO) and made aware of any amendments.</w:t>
      </w:r>
    </w:p>
    <w:p w14:paraId="3B809E24" w14:textId="77777777" w:rsidR="00B4442F" w:rsidRPr="0025209C" w:rsidRDefault="00B4442F" w:rsidP="00745DA2">
      <w:pPr>
        <w:ind w:left="709"/>
        <w:jc w:val="both"/>
        <w:rPr>
          <w:rFonts w:ascii="Arial" w:hAnsi="Arial" w:cs="Arial"/>
          <w:szCs w:val="24"/>
        </w:rPr>
      </w:pPr>
    </w:p>
    <w:p w14:paraId="503F94F5" w14:textId="77777777" w:rsidR="00B4442F" w:rsidRPr="0025209C" w:rsidRDefault="00B4442F" w:rsidP="00745DA2">
      <w:pPr>
        <w:ind w:left="709"/>
        <w:jc w:val="both"/>
        <w:rPr>
          <w:rFonts w:ascii="Arial" w:hAnsi="Arial" w:cs="Arial"/>
          <w:szCs w:val="24"/>
        </w:rPr>
      </w:pPr>
      <w:r w:rsidRPr="0025209C">
        <w:rPr>
          <w:rFonts w:ascii="Arial" w:hAnsi="Arial" w:cs="Arial"/>
          <w:szCs w:val="24"/>
        </w:rPr>
        <w:t>All staff who have contact with service users and other care agencies are responsible for using the policy correctly to ensure patient safety.</w:t>
      </w:r>
    </w:p>
    <w:p w14:paraId="32425897" w14:textId="77777777" w:rsidR="00B4442F" w:rsidRPr="0025209C" w:rsidRDefault="00B4442F" w:rsidP="00B80F9D">
      <w:pPr>
        <w:jc w:val="both"/>
        <w:rPr>
          <w:rFonts w:ascii="Arial" w:hAnsi="Arial" w:cs="Arial"/>
          <w:szCs w:val="24"/>
        </w:rPr>
      </w:pPr>
    </w:p>
    <w:p w14:paraId="364D6DAD" w14:textId="77777777" w:rsidR="00B4442F" w:rsidRPr="0025209C" w:rsidRDefault="00AB74FF" w:rsidP="00745DA2">
      <w:pPr>
        <w:pStyle w:val="ListParagraph"/>
        <w:numPr>
          <w:ilvl w:val="1"/>
          <w:numId w:val="1"/>
        </w:numPr>
        <w:tabs>
          <w:tab w:val="left" w:pos="709"/>
        </w:tabs>
        <w:jc w:val="both"/>
        <w:rPr>
          <w:rFonts w:cs="Arial"/>
          <w:b/>
          <w:sz w:val="24"/>
          <w:szCs w:val="24"/>
        </w:rPr>
      </w:pPr>
      <w:r w:rsidRPr="0025209C">
        <w:rPr>
          <w:rFonts w:cs="Arial"/>
          <w:b/>
          <w:sz w:val="24"/>
          <w:szCs w:val="24"/>
        </w:rPr>
        <w:tab/>
      </w:r>
      <w:r w:rsidR="00FF091F" w:rsidRPr="0025209C">
        <w:rPr>
          <w:rFonts w:cs="Arial"/>
          <w:b/>
          <w:sz w:val="24"/>
          <w:szCs w:val="24"/>
        </w:rPr>
        <w:t>Ownership &amp; c</w:t>
      </w:r>
      <w:r w:rsidR="00B4442F" w:rsidRPr="0025209C">
        <w:rPr>
          <w:rFonts w:cs="Arial"/>
          <w:b/>
          <w:sz w:val="24"/>
          <w:szCs w:val="24"/>
        </w:rPr>
        <w:t>onsultation</w:t>
      </w:r>
    </w:p>
    <w:p w14:paraId="53755100" w14:textId="77777777" w:rsidR="00B4442F" w:rsidRPr="0025209C" w:rsidRDefault="00B4442F" w:rsidP="00B80F9D">
      <w:pPr>
        <w:jc w:val="both"/>
        <w:rPr>
          <w:rFonts w:ascii="Arial" w:hAnsi="Arial" w:cs="Arial"/>
          <w:color w:val="FF0000"/>
          <w:szCs w:val="24"/>
        </w:rPr>
      </w:pPr>
    </w:p>
    <w:p w14:paraId="56B14DF5" w14:textId="36DDA6D4" w:rsidR="001C313A" w:rsidRPr="0025209C" w:rsidRDefault="00B4442F" w:rsidP="00745DA2">
      <w:pPr>
        <w:ind w:left="709"/>
        <w:jc w:val="both"/>
        <w:rPr>
          <w:rFonts w:ascii="Arial" w:hAnsi="Arial" w:cs="Arial"/>
          <w:bCs/>
          <w:szCs w:val="24"/>
        </w:rPr>
      </w:pPr>
      <w:r w:rsidRPr="0025209C">
        <w:rPr>
          <w:rFonts w:ascii="Arial" w:hAnsi="Arial" w:cs="Arial"/>
          <w:bCs/>
          <w:szCs w:val="24"/>
        </w:rPr>
        <w:t xml:space="preserve">The </w:t>
      </w:r>
      <w:r w:rsidR="00A25AB1">
        <w:rPr>
          <w:rFonts w:ascii="Arial" w:hAnsi="Arial" w:cs="Arial"/>
          <w:bCs/>
          <w:szCs w:val="24"/>
        </w:rPr>
        <w:t xml:space="preserve">Deputy Director for entry level serivces </w:t>
      </w:r>
      <w:r w:rsidR="009C2D64" w:rsidRPr="0025209C">
        <w:rPr>
          <w:rFonts w:ascii="Arial" w:hAnsi="Arial" w:cs="Arial"/>
          <w:bCs/>
          <w:szCs w:val="24"/>
        </w:rPr>
        <w:t xml:space="preserve">and </w:t>
      </w:r>
      <w:r w:rsidR="00A25AB1">
        <w:rPr>
          <w:rFonts w:ascii="Arial" w:hAnsi="Arial" w:cs="Arial"/>
          <w:bCs/>
          <w:szCs w:val="24"/>
        </w:rPr>
        <w:t>operational lead are</w:t>
      </w:r>
      <w:r w:rsidR="009C2D64" w:rsidRPr="0025209C">
        <w:rPr>
          <w:rFonts w:ascii="Arial" w:hAnsi="Arial" w:cs="Arial"/>
          <w:bCs/>
          <w:szCs w:val="24"/>
        </w:rPr>
        <w:t xml:space="preserve"> </w:t>
      </w:r>
      <w:r w:rsidRPr="0025209C">
        <w:rPr>
          <w:rFonts w:ascii="Arial" w:hAnsi="Arial" w:cs="Arial"/>
          <w:bCs/>
          <w:szCs w:val="24"/>
        </w:rPr>
        <w:t xml:space="preserve">responsible for the </w:t>
      </w:r>
      <w:r w:rsidR="0025209C" w:rsidRPr="0025209C">
        <w:rPr>
          <w:rFonts w:ascii="Arial" w:hAnsi="Arial" w:cs="Arial"/>
          <w:bCs/>
          <w:szCs w:val="24"/>
        </w:rPr>
        <w:t>ADHD</w:t>
      </w:r>
      <w:r w:rsidR="009F7CE8" w:rsidRPr="0025209C">
        <w:rPr>
          <w:rFonts w:ascii="Arial" w:hAnsi="Arial" w:cs="Arial"/>
          <w:bCs/>
          <w:szCs w:val="24"/>
        </w:rPr>
        <w:t xml:space="preserve"> service</w:t>
      </w:r>
      <w:r w:rsidR="00AC1DB1" w:rsidRPr="0025209C">
        <w:rPr>
          <w:rFonts w:ascii="Arial" w:hAnsi="Arial" w:cs="Arial"/>
          <w:bCs/>
          <w:szCs w:val="24"/>
        </w:rPr>
        <w:t xml:space="preserve"> are</w:t>
      </w:r>
      <w:r w:rsidRPr="0025209C">
        <w:rPr>
          <w:rFonts w:ascii="Arial" w:hAnsi="Arial" w:cs="Arial"/>
          <w:bCs/>
          <w:szCs w:val="24"/>
        </w:rPr>
        <w:t xml:space="preserve"> the owner</w:t>
      </w:r>
      <w:r w:rsidR="00AC1DB1" w:rsidRPr="0025209C">
        <w:rPr>
          <w:rFonts w:ascii="Arial" w:hAnsi="Arial" w:cs="Arial"/>
          <w:bCs/>
          <w:szCs w:val="24"/>
        </w:rPr>
        <w:t>s</w:t>
      </w:r>
      <w:r w:rsidRPr="0025209C">
        <w:rPr>
          <w:rFonts w:ascii="Arial" w:hAnsi="Arial" w:cs="Arial"/>
          <w:bCs/>
          <w:szCs w:val="24"/>
        </w:rPr>
        <w:t xml:space="preserve"> of this document</w:t>
      </w:r>
      <w:r w:rsidR="00DF43DE" w:rsidRPr="0025209C">
        <w:rPr>
          <w:rFonts w:ascii="Arial" w:hAnsi="Arial" w:cs="Arial"/>
          <w:bCs/>
          <w:szCs w:val="24"/>
        </w:rPr>
        <w:t>.</w:t>
      </w:r>
    </w:p>
    <w:p w14:paraId="6B088B7D" w14:textId="77777777" w:rsidR="001C313A" w:rsidRPr="0025209C" w:rsidRDefault="001C313A" w:rsidP="001C313A">
      <w:pPr>
        <w:jc w:val="both"/>
        <w:rPr>
          <w:rFonts w:ascii="Arial" w:hAnsi="Arial" w:cs="Arial"/>
          <w:bCs/>
          <w:szCs w:val="24"/>
        </w:rPr>
      </w:pPr>
    </w:p>
    <w:p w14:paraId="41DC324C" w14:textId="77777777" w:rsidR="00B4442F" w:rsidRPr="0025209C" w:rsidRDefault="001C313A" w:rsidP="00745DA2">
      <w:pPr>
        <w:tabs>
          <w:tab w:val="left" w:pos="709"/>
        </w:tabs>
        <w:jc w:val="both"/>
        <w:rPr>
          <w:rFonts w:ascii="Arial" w:hAnsi="Arial" w:cs="Arial"/>
          <w:bCs/>
          <w:szCs w:val="24"/>
        </w:rPr>
      </w:pPr>
      <w:r w:rsidRPr="0025209C">
        <w:rPr>
          <w:rFonts w:ascii="Arial" w:hAnsi="Arial" w:cs="Arial"/>
          <w:b/>
          <w:bCs/>
          <w:szCs w:val="24"/>
        </w:rPr>
        <w:t xml:space="preserve">2.6   </w:t>
      </w:r>
      <w:r w:rsidR="00745DA2" w:rsidRPr="0025209C">
        <w:rPr>
          <w:rFonts w:ascii="Arial" w:hAnsi="Arial" w:cs="Arial"/>
          <w:b/>
          <w:bCs/>
          <w:szCs w:val="24"/>
        </w:rPr>
        <w:tab/>
      </w:r>
      <w:r w:rsidR="00FF091F" w:rsidRPr="0025209C">
        <w:rPr>
          <w:rFonts w:ascii="Arial" w:hAnsi="Arial" w:cs="Arial"/>
          <w:b/>
          <w:bCs/>
          <w:szCs w:val="24"/>
        </w:rPr>
        <w:t>Ratification d</w:t>
      </w:r>
      <w:r w:rsidR="00B4442F" w:rsidRPr="0025209C">
        <w:rPr>
          <w:rFonts w:ascii="Arial" w:hAnsi="Arial" w:cs="Arial"/>
          <w:b/>
          <w:bCs/>
          <w:szCs w:val="24"/>
        </w:rPr>
        <w:t>etails</w:t>
      </w:r>
    </w:p>
    <w:p w14:paraId="37825910" w14:textId="77777777" w:rsidR="00B4442F" w:rsidRPr="0025209C" w:rsidRDefault="00B4442F" w:rsidP="00B80F9D">
      <w:pPr>
        <w:jc w:val="both"/>
        <w:rPr>
          <w:rFonts w:ascii="Arial" w:hAnsi="Arial" w:cs="Arial"/>
          <w:bCs/>
          <w:szCs w:val="24"/>
        </w:rPr>
      </w:pPr>
    </w:p>
    <w:p w14:paraId="1E9F9148" w14:textId="77777777" w:rsidR="00B4442F" w:rsidRPr="0025209C" w:rsidRDefault="00B4442F" w:rsidP="00745DA2">
      <w:pPr>
        <w:ind w:left="720"/>
        <w:jc w:val="both"/>
        <w:rPr>
          <w:rFonts w:ascii="Arial" w:hAnsi="Arial" w:cs="Arial"/>
          <w:bCs/>
          <w:szCs w:val="24"/>
        </w:rPr>
      </w:pPr>
      <w:r w:rsidRPr="0025209C">
        <w:rPr>
          <w:rFonts w:ascii="Arial" w:hAnsi="Arial" w:cs="Arial"/>
          <w:bCs/>
          <w:szCs w:val="24"/>
        </w:rPr>
        <w:t>This Policy has been ratified by the Chief Operating Officer (COO) with notification to the Trust Governance Committee.</w:t>
      </w:r>
    </w:p>
    <w:p w14:paraId="6A954228" w14:textId="77777777" w:rsidR="00B4442F" w:rsidRPr="0025209C" w:rsidRDefault="00B4442F" w:rsidP="00B80F9D">
      <w:pPr>
        <w:jc w:val="both"/>
        <w:rPr>
          <w:rFonts w:ascii="Arial" w:hAnsi="Arial" w:cs="Arial"/>
          <w:szCs w:val="24"/>
        </w:rPr>
      </w:pPr>
    </w:p>
    <w:p w14:paraId="7B17F1E9" w14:textId="77777777" w:rsidR="001C313A" w:rsidRPr="0025209C" w:rsidRDefault="001C313A" w:rsidP="001C313A">
      <w:pPr>
        <w:tabs>
          <w:tab w:val="left" w:pos="567"/>
        </w:tabs>
        <w:jc w:val="both"/>
        <w:rPr>
          <w:rFonts w:ascii="Arial" w:hAnsi="Arial" w:cs="Arial"/>
          <w:b/>
          <w:szCs w:val="24"/>
        </w:rPr>
      </w:pPr>
      <w:r w:rsidRPr="0025209C">
        <w:rPr>
          <w:rFonts w:ascii="Arial" w:hAnsi="Arial" w:cs="Arial"/>
          <w:b/>
          <w:szCs w:val="24"/>
        </w:rPr>
        <w:t>2.7</w:t>
      </w:r>
      <w:r w:rsidRPr="0025209C">
        <w:rPr>
          <w:rFonts w:ascii="Arial" w:hAnsi="Arial" w:cs="Arial"/>
          <w:b/>
          <w:szCs w:val="24"/>
        </w:rPr>
        <w:tab/>
      </w:r>
      <w:r w:rsidR="00745DA2" w:rsidRPr="0025209C">
        <w:rPr>
          <w:rFonts w:ascii="Arial" w:hAnsi="Arial" w:cs="Arial"/>
          <w:b/>
          <w:szCs w:val="24"/>
        </w:rPr>
        <w:tab/>
      </w:r>
      <w:r w:rsidRPr="0025209C">
        <w:rPr>
          <w:rFonts w:ascii="Arial" w:hAnsi="Arial" w:cs="Arial"/>
          <w:b/>
          <w:szCs w:val="24"/>
        </w:rPr>
        <w:t>Release details</w:t>
      </w:r>
    </w:p>
    <w:p w14:paraId="60A881BC" w14:textId="77777777" w:rsidR="001C313A" w:rsidRPr="0025209C" w:rsidRDefault="001C313A" w:rsidP="001C313A">
      <w:pPr>
        <w:ind w:left="567" w:hanging="567"/>
        <w:jc w:val="both"/>
        <w:rPr>
          <w:rFonts w:ascii="Arial" w:hAnsi="Arial" w:cs="Arial"/>
          <w:b/>
          <w:szCs w:val="24"/>
        </w:rPr>
      </w:pPr>
    </w:p>
    <w:p w14:paraId="3B860082" w14:textId="77777777" w:rsidR="00B4442F" w:rsidRPr="0025209C" w:rsidRDefault="00B4442F" w:rsidP="00745DA2">
      <w:pPr>
        <w:ind w:left="720"/>
        <w:jc w:val="both"/>
        <w:rPr>
          <w:rFonts w:ascii="Arial" w:hAnsi="Arial" w:cs="Arial"/>
          <w:bCs/>
          <w:szCs w:val="24"/>
        </w:rPr>
      </w:pPr>
      <w:r w:rsidRPr="0025209C">
        <w:rPr>
          <w:rFonts w:ascii="Arial" w:hAnsi="Arial" w:cs="Arial"/>
          <w:bCs/>
          <w:szCs w:val="24"/>
        </w:rPr>
        <w:t>This p</w:t>
      </w:r>
      <w:r w:rsidR="00AC1DB1" w:rsidRPr="0025209C">
        <w:rPr>
          <w:rFonts w:ascii="Arial" w:hAnsi="Arial" w:cs="Arial"/>
          <w:bCs/>
          <w:szCs w:val="24"/>
        </w:rPr>
        <w:t>olicy will be available on the T</w:t>
      </w:r>
      <w:r w:rsidRPr="0025209C">
        <w:rPr>
          <w:rFonts w:ascii="Arial" w:hAnsi="Arial" w:cs="Arial"/>
          <w:bCs/>
          <w:szCs w:val="24"/>
        </w:rPr>
        <w:t xml:space="preserve">rust intranet page in the policy section under </w:t>
      </w:r>
      <w:r w:rsidR="00DF43DE" w:rsidRPr="006E26A3">
        <w:rPr>
          <w:rFonts w:ascii="Arial" w:hAnsi="Arial" w:cs="Arial"/>
          <w:bCs/>
          <w:szCs w:val="24"/>
        </w:rPr>
        <w:t>‘</w:t>
      </w:r>
      <w:r w:rsidR="00AC1DB1" w:rsidRPr="006E26A3">
        <w:rPr>
          <w:rFonts w:ascii="Arial" w:hAnsi="Arial" w:cs="Arial"/>
          <w:bCs/>
          <w:szCs w:val="24"/>
        </w:rPr>
        <w:t>Essentials;</w:t>
      </w:r>
      <w:r w:rsidR="00AC1DB1" w:rsidRPr="0025209C">
        <w:rPr>
          <w:rFonts w:ascii="Arial" w:hAnsi="Arial" w:cs="Arial"/>
          <w:bCs/>
          <w:szCs w:val="24"/>
        </w:rPr>
        <w:t xml:space="preserve"> Policies; Policies – Clinical; A-Z  General’</w:t>
      </w:r>
      <w:r w:rsidRPr="0025209C">
        <w:rPr>
          <w:rFonts w:ascii="Arial" w:hAnsi="Arial" w:cs="Arial"/>
          <w:bCs/>
          <w:szCs w:val="24"/>
        </w:rPr>
        <w:t>. Notific</w:t>
      </w:r>
      <w:r w:rsidR="00AC1DB1" w:rsidRPr="0025209C">
        <w:rPr>
          <w:rFonts w:ascii="Arial" w:hAnsi="Arial" w:cs="Arial"/>
          <w:bCs/>
          <w:szCs w:val="24"/>
        </w:rPr>
        <w:t>ation of its review and update</w:t>
      </w:r>
      <w:r w:rsidRPr="0025209C">
        <w:rPr>
          <w:rFonts w:ascii="Arial" w:hAnsi="Arial" w:cs="Arial"/>
          <w:bCs/>
          <w:szCs w:val="24"/>
        </w:rPr>
        <w:t xml:space="preserve"> will be published in </w:t>
      </w:r>
      <w:r w:rsidR="00FF252C" w:rsidRPr="0025209C">
        <w:rPr>
          <w:rFonts w:ascii="Arial" w:hAnsi="Arial" w:cs="Arial"/>
          <w:bCs/>
          <w:szCs w:val="24"/>
        </w:rPr>
        <w:t>staff briefings</w:t>
      </w:r>
      <w:r w:rsidR="00DF43DE" w:rsidRPr="0025209C">
        <w:rPr>
          <w:rFonts w:ascii="Arial" w:hAnsi="Arial" w:cs="Arial"/>
          <w:bCs/>
          <w:szCs w:val="24"/>
        </w:rPr>
        <w:t>.</w:t>
      </w:r>
      <w:r w:rsidRPr="0025209C">
        <w:rPr>
          <w:rFonts w:ascii="Arial" w:hAnsi="Arial" w:cs="Arial"/>
          <w:bCs/>
          <w:szCs w:val="24"/>
        </w:rPr>
        <w:t xml:space="preserve"> </w:t>
      </w:r>
    </w:p>
    <w:p w14:paraId="1ECE54B1" w14:textId="77777777" w:rsidR="00B4442F" w:rsidRPr="0025209C" w:rsidRDefault="00B4442F" w:rsidP="00B80F9D">
      <w:pPr>
        <w:jc w:val="both"/>
        <w:rPr>
          <w:rFonts w:ascii="Arial" w:hAnsi="Arial" w:cs="Arial"/>
          <w:bCs/>
          <w:color w:val="FF0000"/>
          <w:szCs w:val="24"/>
        </w:rPr>
      </w:pPr>
    </w:p>
    <w:p w14:paraId="6C93DF7E" w14:textId="77777777" w:rsidR="00B4442F" w:rsidRPr="0025209C" w:rsidRDefault="00D5285F" w:rsidP="001C313A">
      <w:pPr>
        <w:jc w:val="both"/>
        <w:rPr>
          <w:rFonts w:ascii="Arial" w:hAnsi="Arial" w:cs="Arial"/>
          <w:b/>
          <w:bCs/>
          <w:szCs w:val="24"/>
        </w:rPr>
      </w:pPr>
      <w:r w:rsidRPr="0025209C">
        <w:rPr>
          <w:rFonts w:ascii="Arial" w:hAnsi="Arial" w:cs="Arial"/>
          <w:b/>
          <w:bCs/>
          <w:szCs w:val="24"/>
        </w:rPr>
        <w:t>2.8</w:t>
      </w:r>
      <w:r w:rsidR="00B4442F" w:rsidRPr="0025209C">
        <w:rPr>
          <w:rFonts w:ascii="Arial" w:hAnsi="Arial" w:cs="Arial"/>
          <w:b/>
          <w:bCs/>
          <w:szCs w:val="24"/>
        </w:rPr>
        <w:t xml:space="preserve"> </w:t>
      </w:r>
      <w:r w:rsidR="001C313A" w:rsidRPr="0025209C">
        <w:rPr>
          <w:rFonts w:ascii="Arial" w:hAnsi="Arial" w:cs="Arial"/>
          <w:b/>
          <w:bCs/>
          <w:szCs w:val="24"/>
        </w:rPr>
        <w:t xml:space="preserve">   </w:t>
      </w:r>
      <w:r w:rsidR="00745DA2" w:rsidRPr="0025209C">
        <w:rPr>
          <w:rFonts w:ascii="Arial" w:hAnsi="Arial" w:cs="Arial"/>
          <w:b/>
          <w:bCs/>
          <w:szCs w:val="24"/>
        </w:rPr>
        <w:tab/>
      </w:r>
      <w:r w:rsidR="00FF091F" w:rsidRPr="0025209C">
        <w:rPr>
          <w:rFonts w:ascii="Arial" w:hAnsi="Arial" w:cs="Arial"/>
          <w:b/>
          <w:bCs/>
          <w:szCs w:val="24"/>
        </w:rPr>
        <w:t>Review a</w:t>
      </w:r>
      <w:r w:rsidR="00B4442F" w:rsidRPr="0025209C">
        <w:rPr>
          <w:rFonts w:ascii="Arial" w:hAnsi="Arial" w:cs="Arial"/>
          <w:b/>
          <w:bCs/>
          <w:szCs w:val="24"/>
        </w:rPr>
        <w:t>rrangements</w:t>
      </w:r>
    </w:p>
    <w:p w14:paraId="7FF1D2C4" w14:textId="77777777" w:rsidR="00B4442F" w:rsidRPr="0025209C" w:rsidRDefault="00B4442F" w:rsidP="00B80F9D">
      <w:pPr>
        <w:jc w:val="both"/>
        <w:rPr>
          <w:rFonts w:ascii="Arial" w:hAnsi="Arial" w:cs="Arial"/>
          <w:bCs/>
          <w:szCs w:val="24"/>
        </w:rPr>
      </w:pPr>
    </w:p>
    <w:p w14:paraId="7B2F9BEA" w14:textId="77777777" w:rsidR="00B4442F" w:rsidRPr="0025209C" w:rsidRDefault="00B4442F" w:rsidP="00745DA2">
      <w:pPr>
        <w:ind w:firstLine="720"/>
        <w:jc w:val="both"/>
        <w:rPr>
          <w:rFonts w:ascii="Arial" w:hAnsi="Arial" w:cs="Arial"/>
          <w:bCs/>
          <w:szCs w:val="24"/>
        </w:rPr>
      </w:pPr>
      <w:r w:rsidRPr="0025209C">
        <w:rPr>
          <w:rFonts w:ascii="Arial" w:hAnsi="Arial" w:cs="Arial"/>
          <w:bCs/>
          <w:szCs w:val="24"/>
        </w:rPr>
        <w:t xml:space="preserve">This document will be reviewed </w:t>
      </w:r>
      <w:r w:rsidR="009A6F74">
        <w:rPr>
          <w:rFonts w:ascii="Arial" w:hAnsi="Arial" w:cs="Arial"/>
          <w:bCs/>
          <w:szCs w:val="24"/>
        </w:rPr>
        <w:t>July 2024</w:t>
      </w:r>
      <w:r w:rsidR="00DF43DE" w:rsidRPr="0025209C">
        <w:rPr>
          <w:rFonts w:ascii="Arial" w:hAnsi="Arial" w:cs="Arial"/>
          <w:bCs/>
          <w:szCs w:val="24"/>
        </w:rPr>
        <w:t>.</w:t>
      </w:r>
    </w:p>
    <w:p w14:paraId="6C7D63CE" w14:textId="77777777" w:rsidR="00B4442F" w:rsidRPr="0025209C" w:rsidRDefault="00B4442F" w:rsidP="00B80F9D">
      <w:pPr>
        <w:jc w:val="both"/>
        <w:rPr>
          <w:rFonts w:ascii="Arial" w:hAnsi="Arial" w:cs="Arial"/>
          <w:bCs/>
          <w:szCs w:val="24"/>
        </w:rPr>
      </w:pPr>
    </w:p>
    <w:p w14:paraId="216AC329" w14:textId="77777777" w:rsidR="00B4442F" w:rsidRPr="0025209C" w:rsidRDefault="00D5285F" w:rsidP="00B80F9D">
      <w:pPr>
        <w:tabs>
          <w:tab w:val="left" w:pos="567"/>
        </w:tabs>
        <w:jc w:val="both"/>
        <w:rPr>
          <w:rFonts w:ascii="Arial" w:hAnsi="Arial" w:cs="Arial"/>
          <w:b/>
          <w:bCs/>
          <w:szCs w:val="24"/>
        </w:rPr>
      </w:pPr>
      <w:r w:rsidRPr="0025209C">
        <w:rPr>
          <w:rFonts w:ascii="Arial" w:hAnsi="Arial" w:cs="Arial"/>
          <w:b/>
          <w:bCs/>
          <w:szCs w:val="24"/>
        </w:rPr>
        <w:t>2.9</w:t>
      </w:r>
      <w:r w:rsidR="00B4442F" w:rsidRPr="0025209C">
        <w:rPr>
          <w:rFonts w:ascii="Arial" w:hAnsi="Arial" w:cs="Arial"/>
          <w:b/>
          <w:bCs/>
          <w:szCs w:val="24"/>
        </w:rPr>
        <w:t xml:space="preserve"> </w:t>
      </w:r>
      <w:r w:rsidR="00E309CE" w:rsidRPr="0025209C">
        <w:rPr>
          <w:rFonts w:ascii="Arial" w:hAnsi="Arial" w:cs="Arial"/>
          <w:b/>
          <w:bCs/>
          <w:szCs w:val="24"/>
        </w:rPr>
        <w:tab/>
      </w:r>
      <w:r w:rsidR="00745DA2" w:rsidRPr="0025209C">
        <w:rPr>
          <w:rFonts w:ascii="Arial" w:hAnsi="Arial" w:cs="Arial"/>
          <w:b/>
          <w:bCs/>
          <w:szCs w:val="24"/>
        </w:rPr>
        <w:tab/>
      </w:r>
      <w:r w:rsidR="00FF091F" w:rsidRPr="0025209C">
        <w:rPr>
          <w:rFonts w:ascii="Arial" w:hAnsi="Arial" w:cs="Arial"/>
          <w:b/>
          <w:bCs/>
          <w:szCs w:val="24"/>
        </w:rPr>
        <w:t>Process for monitoring c</w:t>
      </w:r>
      <w:r w:rsidR="00B4442F" w:rsidRPr="0025209C">
        <w:rPr>
          <w:rFonts w:ascii="Arial" w:hAnsi="Arial" w:cs="Arial"/>
          <w:b/>
          <w:bCs/>
          <w:szCs w:val="24"/>
        </w:rPr>
        <w:t>ompliance</w:t>
      </w:r>
    </w:p>
    <w:p w14:paraId="17CDAFF9" w14:textId="77777777" w:rsidR="00B4442F" w:rsidRPr="0025209C" w:rsidRDefault="00B4442F" w:rsidP="00B80F9D">
      <w:pPr>
        <w:jc w:val="both"/>
        <w:rPr>
          <w:rFonts w:ascii="Arial" w:hAnsi="Arial" w:cs="Arial"/>
          <w:bCs/>
          <w:szCs w:val="24"/>
        </w:rPr>
      </w:pPr>
    </w:p>
    <w:p w14:paraId="48E4A026" w14:textId="77777777" w:rsidR="00B4442F" w:rsidRPr="0025209C" w:rsidRDefault="00B4442F" w:rsidP="00745DA2">
      <w:pPr>
        <w:ind w:left="720"/>
        <w:jc w:val="both"/>
        <w:rPr>
          <w:rFonts w:ascii="Arial" w:hAnsi="Arial" w:cs="Arial"/>
          <w:bCs/>
          <w:szCs w:val="24"/>
        </w:rPr>
      </w:pPr>
      <w:r w:rsidRPr="0025209C">
        <w:rPr>
          <w:rFonts w:ascii="Arial" w:hAnsi="Arial" w:cs="Arial"/>
          <w:bCs/>
          <w:szCs w:val="24"/>
        </w:rPr>
        <w:t xml:space="preserve">The policy will be reviewed </w:t>
      </w:r>
      <w:r w:rsidR="009A6F74">
        <w:rPr>
          <w:rFonts w:ascii="Arial" w:hAnsi="Arial" w:cs="Arial"/>
          <w:bCs/>
          <w:szCs w:val="24"/>
        </w:rPr>
        <w:t>every two years</w:t>
      </w:r>
      <w:r w:rsidRPr="0025209C">
        <w:rPr>
          <w:rFonts w:ascii="Arial" w:hAnsi="Arial" w:cs="Arial"/>
          <w:bCs/>
          <w:szCs w:val="24"/>
        </w:rPr>
        <w:t xml:space="preserve"> to ensure that it is contemporaneous to modern mental health practice</w:t>
      </w:r>
      <w:r w:rsidR="00FF252C" w:rsidRPr="0025209C">
        <w:rPr>
          <w:rFonts w:ascii="Arial" w:hAnsi="Arial" w:cs="Arial"/>
          <w:bCs/>
          <w:szCs w:val="24"/>
        </w:rPr>
        <w:t>, guidance</w:t>
      </w:r>
      <w:r w:rsidRPr="0025209C">
        <w:rPr>
          <w:rFonts w:ascii="Arial" w:hAnsi="Arial" w:cs="Arial"/>
          <w:bCs/>
          <w:szCs w:val="24"/>
        </w:rPr>
        <w:t xml:space="preserve"> and research.</w:t>
      </w:r>
    </w:p>
    <w:p w14:paraId="05E0B098" w14:textId="77777777" w:rsidR="001C313A" w:rsidRPr="0025209C" w:rsidRDefault="001C313A" w:rsidP="00B80F9D">
      <w:pPr>
        <w:jc w:val="both"/>
        <w:rPr>
          <w:rFonts w:ascii="Arial" w:hAnsi="Arial" w:cs="Arial"/>
          <w:b/>
          <w:bCs/>
          <w:szCs w:val="24"/>
        </w:rPr>
      </w:pPr>
    </w:p>
    <w:p w14:paraId="17E36215" w14:textId="77777777" w:rsidR="00B4442F" w:rsidRPr="0025209C" w:rsidRDefault="00120E76" w:rsidP="00B80F9D">
      <w:pPr>
        <w:jc w:val="both"/>
        <w:rPr>
          <w:rFonts w:ascii="Arial" w:hAnsi="Arial" w:cs="Arial"/>
          <w:b/>
          <w:bCs/>
          <w:szCs w:val="24"/>
        </w:rPr>
      </w:pPr>
      <w:r w:rsidRPr="0025209C">
        <w:rPr>
          <w:rFonts w:ascii="Arial" w:hAnsi="Arial" w:cs="Arial"/>
          <w:b/>
          <w:bCs/>
          <w:szCs w:val="24"/>
        </w:rPr>
        <w:t>2.1</w:t>
      </w:r>
      <w:r w:rsidR="00D5285F" w:rsidRPr="0025209C">
        <w:rPr>
          <w:rFonts w:ascii="Arial" w:hAnsi="Arial" w:cs="Arial"/>
          <w:b/>
          <w:bCs/>
          <w:szCs w:val="24"/>
        </w:rPr>
        <w:t>0</w:t>
      </w:r>
      <w:r w:rsidR="00B4442F" w:rsidRPr="0025209C">
        <w:rPr>
          <w:rFonts w:ascii="Arial" w:hAnsi="Arial" w:cs="Arial"/>
          <w:b/>
          <w:bCs/>
          <w:szCs w:val="24"/>
        </w:rPr>
        <w:t xml:space="preserve"> </w:t>
      </w:r>
      <w:r w:rsidR="00AB74FF" w:rsidRPr="0025209C">
        <w:rPr>
          <w:rFonts w:ascii="Arial" w:hAnsi="Arial" w:cs="Arial"/>
          <w:b/>
          <w:bCs/>
          <w:szCs w:val="24"/>
        </w:rPr>
        <w:tab/>
      </w:r>
      <w:r w:rsidR="00B4442F" w:rsidRPr="0025209C">
        <w:rPr>
          <w:rFonts w:ascii="Arial" w:hAnsi="Arial" w:cs="Arial"/>
          <w:b/>
          <w:bCs/>
          <w:szCs w:val="24"/>
        </w:rPr>
        <w:t xml:space="preserve">Associated </w:t>
      </w:r>
      <w:r w:rsidR="00FF091F" w:rsidRPr="0025209C">
        <w:rPr>
          <w:rFonts w:ascii="Arial" w:hAnsi="Arial" w:cs="Arial"/>
          <w:b/>
          <w:bCs/>
          <w:szCs w:val="24"/>
        </w:rPr>
        <w:t>d</w:t>
      </w:r>
      <w:r w:rsidR="00B4442F" w:rsidRPr="0025209C">
        <w:rPr>
          <w:rFonts w:ascii="Arial" w:hAnsi="Arial" w:cs="Arial"/>
          <w:b/>
          <w:bCs/>
          <w:szCs w:val="24"/>
        </w:rPr>
        <w:t>ocumentation</w:t>
      </w:r>
    </w:p>
    <w:p w14:paraId="09366F36" w14:textId="77777777" w:rsidR="00B4442F" w:rsidRPr="0025209C" w:rsidRDefault="00B4442F" w:rsidP="00B80F9D">
      <w:pPr>
        <w:jc w:val="both"/>
        <w:rPr>
          <w:rFonts w:ascii="Arial" w:hAnsi="Arial" w:cs="Arial"/>
          <w:bCs/>
          <w:szCs w:val="24"/>
        </w:rPr>
      </w:pPr>
    </w:p>
    <w:p w14:paraId="08552B36" w14:textId="77777777" w:rsidR="00B4442F" w:rsidRPr="0025209C" w:rsidRDefault="00DF43DE" w:rsidP="00745DA2">
      <w:pPr>
        <w:ind w:left="709"/>
        <w:jc w:val="both"/>
        <w:rPr>
          <w:rFonts w:ascii="Arial" w:hAnsi="Arial" w:cs="Arial"/>
          <w:bCs/>
          <w:iCs/>
          <w:szCs w:val="24"/>
        </w:rPr>
      </w:pPr>
      <w:r w:rsidRPr="0025209C">
        <w:rPr>
          <w:rFonts w:ascii="Arial" w:hAnsi="Arial" w:cs="Arial"/>
          <w:bCs/>
          <w:iCs/>
          <w:szCs w:val="24"/>
        </w:rPr>
        <w:t xml:space="preserve">An </w:t>
      </w:r>
      <w:r w:rsidR="00B4442F" w:rsidRPr="0025209C">
        <w:rPr>
          <w:rFonts w:ascii="Arial" w:hAnsi="Arial" w:cs="Arial"/>
          <w:bCs/>
          <w:iCs/>
          <w:szCs w:val="24"/>
        </w:rPr>
        <w:t xml:space="preserve">Equality Impact Assessment </w:t>
      </w:r>
      <w:r w:rsidR="009C2D64" w:rsidRPr="0025209C">
        <w:rPr>
          <w:rFonts w:ascii="Arial" w:hAnsi="Arial" w:cs="Arial"/>
          <w:bCs/>
          <w:iCs/>
          <w:szCs w:val="24"/>
        </w:rPr>
        <w:t xml:space="preserve">and a Quality Impact Assessment </w:t>
      </w:r>
      <w:r w:rsidR="00B4442F" w:rsidRPr="0025209C">
        <w:rPr>
          <w:rFonts w:ascii="Arial" w:hAnsi="Arial" w:cs="Arial"/>
          <w:bCs/>
          <w:iCs/>
          <w:szCs w:val="24"/>
        </w:rPr>
        <w:t>for this policy has been completed.</w:t>
      </w:r>
    </w:p>
    <w:p w14:paraId="466759C2" w14:textId="77777777" w:rsidR="00805CEA" w:rsidRPr="0025209C" w:rsidRDefault="00805CEA" w:rsidP="00805CEA">
      <w:pPr>
        <w:jc w:val="both"/>
        <w:rPr>
          <w:rFonts w:ascii="Arial" w:hAnsi="Arial" w:cs="Arial"/>
          <w:bCs/>
          <w:iCs/>
          <w:szCs w:val="24"/>
        </w:rPr>
      </w:pPr>
    </w:p>
    <w:p w14:paraId="05EB4896" w14:textId="77777777" w:rsidR="00B4442F" w:rsidRPr="0025209C" w:rsidRDefault="00B4442F" w:rsidP="00B80F9D">
      <w:pPr>
        <w:tabs>
          <w:tab w:val="left" w:pos="567"/>
        </w:tabs>
        <w:jc w:val="both"/>
        <w:rPr>
          <w:rFonts w:ascii="Arial" w:hAnsi="Arial" w:cs="Arial"/>
          <w:szCs w:val="24"/>
        </w:rPr>
      </w:pPr>
      <w:r w:rsidRPr="0025209C">
        <w:rPr>
          <w:rFonts w:ascii="Arial" w:hAnsi="Arial" w:cs="Arial"/>
          <w:b/>
          <w:szCs w:val="24"/>
        </w:rPr>
        <w:t>3.0</w:t>
      </w:r>
      <w:r w:rsidRPr="0025209C">
        <w:rPr>
          <w:rFonts w:ascii="Arial" w:hAnsi="Arial" w:cs="Arial"/>
          <w:szCs w:val="24"/>
        </w:rPr>
        <w:t xml:space="preserve"> </w:t>
      </w:r>
      <w:r w:rsidR="00E309CE" w:rsidRPr="0025209C">
        <w:rPr>
          <w:rFonts w:ascii="Arial" w:hAnsi="Arial" w:cs="Arial"/>
          <w:szCs w:val="24"/>
        </w:rPr>
        <w:tab/>
      </w:r>
      <w:r w:rsidR="00AB74FF" w:rsidRPr="0025209C">
        <w:rPr>
          <w:rFonts w:ascii="Arial" w:hAnsi="Arial" w:cs="Arial"/>
          <w:szCs w:val="24"/>
        </w:rPr>
        <w:tab/>
      </w:r>
      <w:r w:rsidRPr="0025209C">
        <w:rPr>
          <w:rFonts w:ascii="Arial" w:hAnsi="Arial" w:cs="Arial"/>
          <w:b/>
          <w:szCs w:val="24"/>
        </w:rPr>
        <w:t>Demographics and target population</w:t>
      </w:r>
      <w:r w:rsidRPr="0025209C">
        <w:rPr>
          <w:rFonts w:ascii="Arial" w:hAnsi="Arial" w:cs="Arial"/>
          <w:szCs w:val="24"/>
        </w:rPr>
        <w:t>.</w:t>
      </w:r>
    </w:p>
    <w:p w14:paraId="2E4C658E" w14:textId="77777777" w:rsidR="009C2D64" w:rsidRPr="0025209C" w:rsidRDefault="009C2D64" w:rsidP="00B80F9D">
      <w:pPr>
        <w:tabs>
          <w:tab w:val="left" w:pos="567"/>
        </w:tabs>
        <w:jc w:val="both"/>
        <w:rPr>
          <w:rFonts w:ascii="Arial" w:hAnsi="Arial" w:cs="Arial"/>
          <w:szCs w:val="24"/>
        </w:rPr>
      </w:pPr>
    </w:p>
    <w:p w14:paraId="43E0C1DE" w14:textId="77777777" w:rsidR="0012363E" w:rsidRDefault="00745DA2" w:rsidP="00745DA2">
      <w:pPr>
        <w:tabs>
          <w:tab w:val="left" w:pos="567"/>
        </w:tabs>
        <w:ind w:left="720" w:hanging="720"/>
        <w:jc w:val="both"/>
        <w:rPr>
          <w:rFonts w:ascii="Arial" w:hAnsi="Arial" w:cs="Arial"/>
          <w:szCs w:val="24"/>
        </w:rPr>
      </w:pPr>
      <w:r w:rsidRPr="0025209C">
        <w:rPr>
          <w:rFonts w:ascii="Arial" w:hAnsi="Arial" w:cs="Arial"/>
          <w:szCs w:val="24"/>
        </w:rPr>
        <w:tab/>
      </w:r>
      <w:r w:rsidRPr="0025209C">
        <w:rPr>
          <w:rFonts w:ascii="Arial" w:hAnsi="Arial" w:cs="Arial"/>
          <w:szCs w:val="24"/>
        </w:rPr>
        <w:tab/>
      </w:r>
      <w:r w:rsidR="007558D1" w:rsidRPr="0025209C">
        <w:rPr>
          <w:rFonts w:ascii="Arial" w:hAnsi="Arial" w:cs="Arial"/>
          <w:szCs w:val="24"/>
        </w:rPr>
        <w:t>The service is aimed at adult</w:t>
      </w:r>
      <w:r w:rsidR="00FF252C" w:rsidRPr="0025209C">
        <w:rPr>
          <w:rFonts w:ascii="Arial" w:hAnsi="Arial" w:cs="Arial"/>
          <w:szCs w:val="24"/>
        </w:rPr>
        <w:t>s aged</w:t>
      </w:r>
      <w:r w:rsidR="007558D1" w:rsidRPr="0025209C">
        <w:rPr>
          <w:rFonts w:ascii="Arial" w:hAnsi="Arial" w:cs="Arial"/>
          <w:szCs w:val="24"/>
        </w:rPr>
        <w:t xml:space="preserve"> 18 </w:t>
      </w:r>
      <w:r w:rsidR="00FF252C" w:rsidRPr="0025209C">
        <w:rPr>
          <w:rFonts w:ascii="Arial" w:hAnsi="Arial" w:cs="Arial"/>
          <w:szCs w:val="24"/>
        </w:rPr>
        <w:t>years</w:t>
      </w:r>
      <w:r w:rsidR="0012363E">
        <w:rPr>
          <w:rFonts w:ascii="Arial" w:hAnsi="Arial" w:cs="Arial"/>
          <w:szCs w:val="24"/>
        </w:rPr>
        <w:t xml:space="preserve"> who are registered with a GP practice within the county of Gloucestershire who are seeking an ADHD diagnosis or have received a confirmed diagnosis and would like to request a reassessment of their treatment</w:t>
      </w:r>
    </w:p>
    <w:p w14:paraId="207A2DDA" w14:textId="77777777" w:rsidR="0012363E" w:rsidRDefault="0012363E" w:rsidP="00745DA2">
      <w:pPr>
        <w:tabs>
          <w:tab w:val="left" w:pos="567"/>
        </w:tabs>
        <w:ind w:left="720" w:hanging="720"/>
        <w:jc w:val="both"/>
        <w:rPr>
          <w:rFonts w:ascii="Arial" w:hAnsi="Arial" w:cs="Arial"/>
          <w:szCs w:val="24"/>
        </w:rPr>
      </w:pPr>
    </w:p>
    <w:p w14:paraId="0A3DD39F" w14:textId="77777777" w:rsidR="0012363E" w:rsidRDefault="0012363E" w:rsidP="00745DA2">
      <w:pPr>
        <w:tabs>
          <w:tab w:val="left" w:pos="567"/>
        </w:tabs>
        <w:ind w:left="720" w:hanging="720"/>
        <w:jc w:val="both"/>
        <w:rPr>
          <w:rFonts w:ascii="Arial" w:hAnsi="Arial" w:cs="Arial"/>
          <w:szCs w:val="24"/>
        </w:rPr>
      </w:pPr>
      <w:r>
        <w:rPr>
          <w:rFonts w:ascii="Arial" w:hAnsi="Arial" w:cs="Arial"/>
          <w:szCs w:val="24"/>
        </w:rPr>
        <w:tab/>
        <w:t xml:space="preserve">  Service users with co-existing mental health conditions with continue treatment and intervention in the appropriate primary and/or secondary mental health service.</w:t>
      </w:r>
    </w:p>
    <w:p w14:paraId="00EC42EC" w14:textId="77777777" w:rsidR="0012363E" w:rsidRDefault="0012363E" w:rsidP="00413A3F">
      <w:pPr>
        <w:tabs>
          <w:tab w:val="left" w:pos="567"/>
        </w:tabs>
        <w:jc w:val="both"/>
        <w:rPr>
          <w:rFonts w:ascii="Arial" w:hAnsi="Arial" w:cs="Arial"/>
          <w:color w:val="FF0000"/>
          <w:szCs w:val="24"/>
        </w:rPr>
      </w:pPr>
    </w:p>
    <w:p w14:paraId="02D00824" w14:textId="77777777" w:rsidR="00F455C9" w:rsidRPr="0025209C" w:rsidRDefault="00F455C9" w:rsidP="00413A3F">
      <w:pPr>
        <w:tabs>
          <w:tab w:val="left" w:pos="567"/>
        </w:tabs>
        <w:jc w:val="both"/>
        <w:rPr>
          <w:rFonts w:ascii="Arial" w:hAnsi="Arial" w:cs="Arial"/>
          <w:color w:val="FF0000"/>
          <w:szCs w:val="24"/>
        </w:rPr>
      </w:pPr>
    </w:p>
    <w:p w14:paraId="01D50D99" w14:textId="77777777" w:rsidR="00805CEA" w:rsidRPr="0025209C" w:rsidRDefault="00805CEA" w:rsidP="00B80F9D">
      <w:pPr>
        <w:tabs>
          <w:tab w:val="left" w:pos="567"/>
        </w:tabs>
        <w:jc w:val="both"/>
        <w:rPr>
          <w:rFonts w:ascii="Arial" w:hAnsi="Arial" w:cs="Arial"/>
          <w:szCs w:val="24"/>
        </w:rPr>
      </w:pPr>
    </w:p>
    <w:p w14:paraId="65774E41" w14:textId="77777777" w:rsidR="0014311C" w:rsidRPr="0025209C" w:rsidRDefault="0014311C" w:rsidP="00745DA2">
      <w:pPr>
        <w:jc w:val="both"/>
        <w:rPr>
          <w:rFonts w:ascii="Arial" w:hAnsi="Arial" w:cs="Arial"/>
          <w:b/>
          <w:szCs w:val="24"/>
        </w:rPr>
      </w:pPr>
      <w:r w:rsidRPr="0025209C">
        <w:rPr>
          <w:rFonts w:ascii="Arial" w:hAnsi="Arial" w:cs="Arial"/>
          <w:b/>
          <w:szCs w:val="24"/>
        </w:rPr>
        <w:t xml:space="preserve">3.1 </w:t>
      </w:r>
      <w:r w:rsidR="00745DA2" w:rsidRPr="0025209C">
        <w:rPr>
          <w:rFonts w:ascii="Arial" w:hAnsi="Arial" w:cs="Arial"/>
          <w:b/>
          <w:szCs w:val="24"/>
        </w:rPr>
        <w:tab/>
      </w:r>
      <w:r w:rsidRPr="0025209C">
        <w:rPr>
          <w:rFonts w:ascii="Arial" w:hAnsi="Arial" w:cs="Arial"/>
          <w:b/>
          <w:szCs w:val="24"/>
        </w:rPr>
        <w:t>Exclusions</w:t>
      </w:r>
    </w:p>
    <w:p w14:paraId="2D01F07F" w14:textId="77777777" w:rsidR="0014311C" w:rsidRPr="0025209C" w:rsidRDefault="0014311C" w:rsidP="00B80F9D">
      <w:pPr>
        <w:tabs>
          <w:tab w:val="left" w:pos="567"/>
        </w:tabs>
        <w:jc w:val="both"/>
        <w:rPr>
          <w:rFonts w:ascii="Arial" w:hAnsi="Arial" w:cs="Arial"/>
          <w:color w:val="FF0000"/>
          <w:szCs w:val="24"/>
        </w:rPr>
      </w:pPr>
    </w:p>
    <w:p w14:paraId="3E74138D" w14:textId="77777777" w:rsidR="003C0D7D" w:rsidRPr="0025209C" w:rsidRDefault="003C0D7D" w:rsidP="00B80F9D">
      <w:pPr>
        <w:tabs>
          <w:tab w:val="left" w:pos="567"/>
        </w:tabs>
        <w:jc w:val="both"/>
        <w:rPr>
          <w:rFonts w:ascii="Arial" w:hAnsi="Arial" w:cs="Arial"/>
          <w:color w:val="FF0000"/>
          <w:szCs w:val="24"/>
        </w:rPr>
      </w:pPr>
    </w:p>
    <w:p w14:paraId="061ED2C8" w14:textId="77777777" w:rsidR="0014311C" w:rsidRPr="0025209C" w:rsidRDefault="0014311C" w:rsidP="00745DA2">
      <w:pPr>
        <w:ind w:firstLine="709"/>
        <w:jc w:val="both"/>
        <w:rPr>
          <w:rFonts w:ascii="Arial" w:eastAsia="Calibri" w:hAnsi="Arial" w:cs="Arial"/>
          <w:szCs w:val="24"/>
        </w:rPr>
      </w:pPr>
      <w:r w:rsidRPr="0025209C">
        <w:rPr>
          <w:rFonts w:ascii="Arial" w:eastAsia="Calibri" w:hAnsi="Arial" w:cs="Arial"/>
          <w:szCs w:val="24"/>
        </w:rPr>
        <w:t>The service does not accept referrals where:</w:t>
      </w:r>
    </w:p>
    <w:p w14:paraId="6788EBDD" w14:textId="77777777" w:rsidR="00745DA2" w:rsidRPr="0025209C" w:rsidRDefault="00745DA2" w:rsidP="00B80F9D">
      <w:pPr>
        <w:jc w:val="both"/>
        <w:rPr>
          <w:rFonts w:ascii="Arial" w:eastAsia="Calibri" w:hAnsi="Arial" w:cs="Arial"/>
          <w:szCs w:val="24"/>
        </w:rPr>
      </w:pPr>
    </w:p>
    <w:p w14:paraId="0ACD79BF" w14:textId="77777777" w:rsidR="0014311C" w:rsidRPr="0012363E" w:rsidRDefault="0014311C" w:rsidP="0012363E">
      <w:pPr>
        <w:numPr>
          <w:ilvl w:val="0"/>
          <w:numId w:val="11"/>
        </w:numPr>
        <w:spacing w:line="276" w:lineRule="auto"/>
        <w:contextualSpacing/>
        <w:jc w:val="both"/>
        <w:rPr>
          <w:rFonts w:ascii="Arial" w:eastAsia="Calibri" w:hAnsi="Arial" w:cs="Arial"/>
          <w:szCs w:val="24"/>
        </w:rPr>
      </w:pPr>
      <w:r w:rsidRPr="0025209C">
        <w:rPr>
          <w:rFonts w:ascii="Arial" w:eastAsia="Calibri" w:hAnsi="Arial" w:cs="Arial"/>
          <w:szCs w:val="24"/>
        </w:rPr>
        <w:t>Service users are in a state of mental health crisis that requires other urgent treatment</w:t>
      </w:r>
      <w:r w:rsidR="00967091" w:rsidRPr="0025209C">
        <w:rPr>
          <w:rFonts w:ascii="Arial" w:eastAsia="Calibri" w:hAnsi="Arial" w:cs="Arial"/>
          <w:szCs w:val="24"/>
        </w:rPr>
        <w:t>.</w:t>
      </w:r>
    </w:p>
    <w:p w14:paraId="07C43C8D" w14:textId="77777777" w:rsidR="0014311C" w:rsidRDefault="0012363E" w:rsidP="00967091">
      <w:pPr>
        <w:numPr>
          <w:ilvl w:val="0"/>
          <w:numId w:val="11"/>
        </w:numPr>
        <w:spacing w:line="276" w:lineRule="auto"/>
        <w:contextualSpacing/>
        <w:jc w:val="both"/>
        <w:rPr>
          <w:rFonts w:ascii="Arial" w:eastAsia="Calibri" w:hAnsi="Arial" w:cs="Arial"/>
          <w:szCs w:val="24"/>
        </w:rPr>
      </w:pPr>
      <w:r w:rsidRPr="0012363E">
        <w:rPr>
          <w:rFonts w:ascii="Arial" w:eastAsia="Calibri" w:hAnsi="Arial" w:cs="Arial"/>
          <w:szCs w:val="24"/>
        </w:rPr>
        <w:t xml:space="preserve">Service users who are </w:t>
      </w:r>
      <w:r w:rsidR="009A6F74" w:rsidRPr="0012363E">
        <w:rPr>
          <w:rFonts w:ascii="Arial" w:eastAsia="Calibri" w:hAnsi="Arial" w:cs="Arial"/>
          <w:szCs w:val="24"/>
        </w:rPr>
        <w:t>activ</w:t>
      </w:r>
      <w:r w:rsidR="009A6F74">
        <w:rPr>
          <w:rFonts w:ascii="Arial" w:eastAsia="Calibri" w:hAnsi="Arial" w:cs="Arial"/>
          <w:szCs w:val="24"/>
        </w:rPr>
        <w:t>ely</w:t>
      </w:r>
      <w:r w:rsidRPr="0012363E">
        <w:rPr>
          <w:rFonts w:ascii="Arial" w:eastAsia="Calibri" w:hAnsi="Arial" w:cs="Arial"/>
          <w:szCs w:val="24"/>
        </w:rPr>
        <w:t xml:space="preserve"> </w:t>
      </w:r>
      <w:r w:rsidRPr="001B0D68">
        <w:rPr>
          <w:rFonts w:ascii="Arial" w:eastAsia="Calibri" w:hAnsi="Arial" w:cs="Arial"/>
          <w:szCs w:val="24"/>
        </w:rPr>
        <w:t>misusing substances</w:t>
      </w:r>
      <w:r w:rsidR="00AD052C">
        <w:rPr>
          <w:rFonts w:ascii="Arial" w:eastAsia="Calibri" w:hAnsi="Arial" w:cs="Arial"/>
          <w:szCs w:val="24"/>
        </w:rPr>
        <w:t xml:space="preserve"> although occasional recreational use </w:t>
      </w:r>
      <w:r w:rsidR="00F05727">
        <w:rPr>
          <w:rFonts w:ascii="Arial" w:eastAsia="Calibri" w:hAnsi="Arial" w:cs="Arial"/>
          <w:szCs w:val="24"/>
        </w:rPr>
        <w:t>w</w:t>
      </w:r>
      <w:r w:rsidR="00AD052C">
        <w:rPr>
          <w:rFonts w:ascii="Arial" w:eastAsia="Calibri" w:hAnsi="Arial" w:cs="Arial"/>
          <w:szCs w:val="24"/>
        </w:rPr>
        <w:t xml:space="preserve">ould be exceptions. </w:t>
      </w:r>
    </w:p>
    <w:p w14:paraId="0F650638" w14:textId="489F7876" w:rsidR="00320E18" w:rsidRPr="0012363E" w:rsidRDefault="00320E18" w:rsidP="00967091">
      <w:pPr>
        <w:numPr>
          <w:ilvl w:val="0"/>
          <w:numId w:val="11"/>
        </w:numPr>
        <w:spacing w:line="276" w:lineRule="auto"/>
        <w:contextualSpacing/>
        <w:jc w:val="both"/>
        <w:rPr>
          <w:rFonts w:ascii="Arial" w:eastAsia="Calibri" w:hAnsi="Arial" w:cs="Arial"/>
          <w:szCs w:val="24"/>
        </w:rPr>
      </w:pPr>
      <w:r w:rsidRPr="00320E18">
        <w:rPr>
          <w:rFonts w:ascii="Arial" w:eastAsia="Calibri" w:hAnsi="Arial" w:cs="Arial"/>
          <w:szCs w:val="24"/>
        </w:rPr>
        <w:t>If a young person is awaiting assessment for A</w:t>
      </w:r>
      <w:r>
        <w:rPr>
          <w:rFonts w:ascii="Arial" w:eastAsia="Calibri" w:hAnsi="Arial" w:cs="Arial"/>
          <w:szCs w:val="24"/>
        </w:rPr>
        <w:t>DHD</w:t>
      </w:r>
      <w:r w:rsidRPr="00320E18">
        <w:rPr>
          <w:rFonts w:ascii="Arial" w:eastAsia="Calibri" w:hAnsi="Arial" w:cs="Arial"/>
          <w:szCs w:val="24"/>
        </w:rPr>
        <w:t xml:space="preserve"> and reaches their 18 birthday they will be transferred to the Ad</w:t>
      </w:r>
      <w:r>
        <w:rPr>
          <w:rFonts w:ascii="Arial" w:eastAsia="Calibri" w:hAnsi="Arial" w:cs="Arial"/>
          <w:szCs w:val="24"/>
        </w:rPr>
        <w:t>ult  ADHD</w:t>
      </w:r>
      <w:r w:rsidRPr="00320E18">
        <w:rPr>
          <w:rFonts w:ascii="Arial" w:eastAsia="Calibri" w:hAnsi="Arial" w:cs="Arial"/>
          <w:szCs w:val="24"/>
        </w:rPr>
        <w:t xml:space="preserve"> service and placed on the assessment waiting list from the date of their original refferal.</w:t>
      </w:r>
    </w:p>
    <w:p w14:paraId="3B59ACE7" w14:textId="77777777" w:rsidR="0014311C" w:rsidRPr="00911E9F" w:rsidRDefault="0014311C" w:rsidP="00B80F9D">
      <w:pPr>
        <w:tabs>
          <w:tab w:val="left" w:pos="567"/>
        </w:tabs>
        <w:jc w:val="both"/>
        <w:rPr>
          <w:rFonts w:ascii="Arial" w:hAnsi="Arial" w:cs="Arial"/>
          <w:szCs w:val="24"/>
        </w:rPr>
      </w:pPr>
    </w:p>
    <w:p w14:paraId="7A4AFC4C" w14:textId="77777777" w:rsidR="00B4442F" w:rsidRPr="00911E9F" w:rsidRDefault="00B4442F" w:rsidP="00B80F9D">
      <w:pPr>
        <w:tabs>
          <w:tab w:val="left" w:pos="567"/>
        </w:tabs>
        <w:jc w:val="both"/>
        <w:rPr>
          <w:rFonts w:ascii="Arial" w:hAnsi="Arial" w:cs="Arial"/>
          <w:b/>
          <w:szCs w:val="24"/>
        </w:rPr>
      </w:pPr>
      <w:r w:rsidRPr="00911E9F">
        <w:rPr>
          <w:rFonts w:ascii="Arial" w:hAnsi="Arial" w:cs="Arial"/>
          <w:b/>
          <w:szCs w:val="24"/>
        </w:rPr>
        <w:t xml:space="preserve">4.0 </w:t>
      </w:r>
      <w:r w:rsidR="00E309CE" w:rsidRPr="00911E9F">
        <w:rPr>
          <w:rFonts w:ascii="Arial" w:hAnsi="Arial" w:cs="Arial"/>
          <w:b/>
          <w:szCs w:val="24"/>
        </w:rPr>
        <w:tab/>
      </w:r>
      <w:r w:rsidR="00AB74FF" w:rsidRPr="00911E9F">
        <w:rPr>
          <w:rFonts w:ascii="Arial" w:hAnsi="Arial" w:cs="Arial"/>
          <w:b/>
          <w:szCs w:val="24"/>
        </w:rPr>
        <w:tab/>
      </w:r>
      <w:r w:rsidR="00FF091F" w:rsidRPr="00911E9F">
        <w:rPr>
          <w:rFonts w:ascii="Arial" w:hAnsi="Arial" w:cs="Arial"/>
          <w:b/>
          <w:szCs w:val="24"/>
        </w:rPr>
        <w:t>Activity a</w:t>
      </w:r>
      <w:r w:rsidRPr="00911E9F">
        <w:rPr>
          <w:rFonts w:ascii="Arial" w:hAnsi="Arial" w:cs="Arial"/>
          <w:b/>
          <w:szCs w:val="24"/>
        </w:rPr>
        <w:t>ssumptions</w:t>
      </w:r>
    </w:p>
    <w:p w14:paraId="29BDDC68" w14:textId="77777777" w:rsidR="007558D1" w:rsidRPr="00911E9F" w:rsidRDefault="007558D1" w:rsidP="00B80F9D">
      <w:pPr>
        <w:tabs>
          <w:tab w:val="left" w:pos="567"/>
        </w:tabs>
        <w:jc w:val="both"/>
        <w:rPr>
          <w:rFonts w:ascii="Arial" w:hAnsi="Arial" w:cs="Arial"/>
          <w:b/>
          <w:szCs w:val="24"/>
        </w:rPr>
      </w:pPr>
    </w:p>
    <w:p w14:paraId="73BD51BA" w14:textId="37BAABF6" w:rsidR="007558D1" w:rsidRPr="00911E9F" w:rsidRDefault="00745DA2" w:rsidP="00745DA2">
      <w:pPr>
        <w:tabs>
          <w:tab w:val="left" w:pos="709"/>
        </w:tabs>
        <w:ind w:left="709" w:hanging="709"/>
        <w:jc w:val="both"/>
        <w:rPr>
          <w:rFonts w:ascii="Arial" w:hAnsi="Arial" w:cs="Arial"/>
          <w:szCs w:val="24"/>
        </w:rPr>
      </w:pPr>
      <w:r w:rsidRPr="00911E9F">
        <w:rPr>
          <w:rFonts w:ascii="Arial" w:hAnsi="Arial" w:cs="Arial"/>
          <w:szCs w:val="24"/>
        </w:rPr>
        <w:tab/>
      </w:r>
      <w:r w:rsidR="00A25AB1">
        <w:rPr>
          <w:rFonts w:ascii="Arial" w:hAnsi="Arial" w:cs="Arial"/>
          <w:szCs w:val="24"/>
        </w:rPr>
        <w:t xml:space="preserve"> </w:t>
      </w:r>
      <w:bookmarkStart w:id="1" w:name="_Hlk201656585"/>
      <w:r w:rsidR="00A25AB1">
        <w:rPr>
          <w:rFonts w:ascii="Arial" w:hAnsi="Arial" w:cs="Arial"/>
          <w:szCs w:val="24"/>
        </w:rPr>
        <w:t xml:space="preserve">Activity assumptions are </w:t>
      </w:r>
      <w:r w:rsidR="00131932">
        <w:rPr>
          <w:rFonts w:ascii="Arial" w:hAnsi="Arial" w:cs="Arial"/>
          <w:szCs w:val="24"/>
        </w:rPr>
        <w:t>currently</w:t>
      </w:r>
      <w:r w:rsidR="00A25AB1">
        <w:rPr>
          <w:rFonts w:ascii="Arial" w:hAnsi="Arial" w:cs="Arial"/>
          <w:szCs w:val="24"/>
        </w:rPr>
        <w:t xml:space="preserve"> under review.</w:t>
      </w:r>
      <w:bookmarkEnd w:id="1"/>
    </w:p>
    <w:p w14:paraId="40F54581" w14:textId="77777777" w:rsidR="007558D1" w:rsidRPr="0025209C" w:rsidRDefault="007558D1" w:rsidP="00B80F9D">
      <w:pPr>
        <w:tabs>
          <w:tab w:val="left" w:pos="567"/>
        </w:tabs>
        <w:jc w:val="both"/>
        <w:rPr>
          <w:rFonts w:ascii="Arial" w:hAnsi="Arial" w:cs="Arial"/>
          <w:color w:val="FF0000"/>
          <w:szCs w:val="24"/>
        </w:rPr>
      </w:pPr>
    </w:p>
    <w:p w14:paraId="1C78464C" w14:textId="77777777" w:rsidR="00B4442F" w:rsidRPr="00911E9F" w:rsidRDefault="00B4442F" w:rsidP="00B80F9D">
      <w:pPr>
        <w:jc w:val="both"/>
        <w:rPr>
          <w:rFonts w:ascii="Arial" w:hAnsi="Arial" w:cs="Arial"/>
          <w:b/>
          <w:szCs w:val="24"/>
        </w:rPr>
      </w:pPr>
      <w:r w:rsidRPr="00911E9F">
        <w:rPr>
          <w:rFonts w:ascii="Arial" w:hAnsi="Arial" w:cs="Arial"/>
          <w:b/>
          <w:szCs w:val="24"/>
        </w:rPr>
        <w:t xml:space="preserve">5.0 </w:t>
      </w:r>
      <w:r w:rsidR="00E309CE" w:rsidRPr="00911E9F">
        <w:rPr>
          <w:rFonts w:ascii="Arial" w:hAnsi="Arial" w:cs="Arial"/>
          <w:b/>
          <w:szCs w:val="24"/>
        </w:rPr>
        <w:tab/>
      </w:r>
      <w:r w:rsidR="00FF091F" w:rsidRPr="00911E9F">
        <w:rPr>
          <w:rFonts w:ascii="Arial" w:hAnsi="Arial" w:cs="Arial"/>
          <w:b/>
          <w:szCs w:val="24"/>
        </w:rPr>
        <w:t>Performance m</w:t>
      </w:r>
      <w:r w:rsidRPr="00911E9F">
        <w:rPr>
          <w:rFonts w:ascii="Arial" w:hAnsi="Arial" w:cs="Arial"/>
          <w:b/>
          <w:szCs w:val="24"/>
        </w:rPr>
        <w:t>easures</w:t>
      </w:r>
    </w:p>
    <w:p w14:paraId="4D2DA2AE" w14:textId="77777777" w:rsidR="00911E9F" w:rsidRPr="00911E9F" w:rsidRDefault="00911E9F" w:rsidP="00B80F9D">
      <w:pPr>
        <w:jc w:val="both"/>
        <w:rPr>
          <w:rFonts w:ascii="Arial" w:hAnsi="Arial" w:cs="Arial"/>
          <w:b/>
          <w:szCs w:val="24"/>
        </w:rPr>
      </w:pPr>
    </w:p>
    <w:p w14:paraId="6AC6DB94" w14:textId="1A8DD9AB" w:rsidR="00911E9F" w:rsidRPr="00911E9F" w:rsidRDefault="00911E9F" w:rsidP="00911E9F">
      <w:pPr>
        <w:ind w:left="720"/>
        <w:jc w:val="both"/>
        <w:rPr>
          <w:rFonts w:ascii="Arial" w:hAnsi="Arial" w:cs="Arial"/>
          <w:szCs w:val="24"/>
        </w:rPr>
      </w:pPr>
      <w:r w:rsidRPr="00911E9F">
        <w:rPr>
          <w:rFonts w:ascii="Arial" w:hAnsi="Arial" w:cs="Arial"/>
          <w:szCs w:val="24"/>
        </w:rPr>
        <w:t xml:space="preserve">The service </w:t>
      </w:r>
      <w:r w:rsidR="00A25AB1">
        <w:rPr>
          <w:rFonts w:ascii="Arial" w:hAnsi="Arial" w:cs="Arial"/>
          <w:szCs w:val="24"/>
        </w:rPr>
        <w:t>p</w:t>
      </w:r>
      <w:bookmarkStart w:id="2" w:name="_Hlk201656603"/>
      <w:r w:rsidR="00A25AB1">
        <w:rPr>
          <w:rFonts w:ascii="Arial" w:hAnsi="Arial" w:cs="Arial"/>
          <w:szCs w:val="24"/>
        </w:rPr>
        <w:t>erformance measueres are currently under review.</w:t>
      </w:r>
      <w:bookmarkEnd w:id="2"/>
    </w:p>
    <w:p w14:paraId="69E2ABF5" w14:textId="77777777" w:rsidR="00B4442F" w:rsidRPr="00911E9F" w:rsidRDefault="00B4442F" w:rsidP="00B80F9D">
      <w:pPr>
        <w:jc w:val="both"/>
        <w:rPr>
          <w:rFonts w:ascii="Arial" w:hAnsi="Arial" w:cs="Arial"/>
          <w:b/>
          <w:szCs w:val="24"/>
        </w:rPr>
      </w:pPr>
    </w:p>
    <w:p w14:paraId="37EBC520" w14:textId="77777777" w:rsidR="00B4442F" w:rsidRPr="00911E9F" w:rsidRDefault="00B4442F" w:rsidP="00B80F9D">
      <w:pPr>
        <w:jc w:val="both"/>
        <w:rPr>
          <w:rFonts w:ascii="Arial" w:hAnsi="Arial" w:cs="Arial"/>
          <w:szCs w:val="24"/>
        </w:rPr>
      </w:pPr>
    </w:p>
    <w:p w14:paraId="6AF61E69" w14:textId="77777777" w:rsidR="00B4442F" w:rsidRPr="00911E9F" w:rsidRDefault="00AB74FF" w:rsidP="00745DA2">
      <w:pPr>
        <w:pStyle w:val="CharChar10CharCharCharCharCharCharCharCharChar"/>
        <w:tabs>
          <w:tab w:val="left" w:pos="709"/>
        </w:tabs>
        <w:spacing w:after="0" w:line="360" w:lineRule="auto"/>
        <w:jc w:val="both"/>
        <w:rPr>
          <w:rFonts w:ascii="Arial" w:hAnsi="Arial" w:cs="Arial"/>
          <w:b/>
          <w:sz w:val="24"/>
          <w:szCs w:val="24"/>
        </w:rPr>
      </w:pPr>
      <w:r w:rsidRPr="00911E9F">
        <w:rPr>
          <w:rFonts w:ascii="Arial" w:hAnsi="Arial" w:cs="Arial"/>
          <w:b/>
          <w:sz w:val="24"/>
          <w:szCs w:val="24"/>
        </w:rPr>
        <w:t xml:space="preserve">5.1 </w:t>
      </w:r>
      <w:r w:rsidRPr="00911E9F">
        <w:rPr>
          <w:rFonts w:ascii="Arial" w:hAnsi="Arial" w:cs="Arial"/>
          <w:b/>
          <w:sz w:val="24"/>
          <w:szCs w:val="24"/>
        </w:rPr>
        <w:tab/>
      </w:r>
      <w:r w:rsidR="00745DA2" w:rsidRPr="00911E9F">
        <w:rPr>
          <w:rFonts w:ascii="Arial" w:hAnsi="Arial" w:cs="Arial"/>
          <w:b/>
          <w:sz w:val="24"/>
          <w:szCs w:val="24"/>
        </w:rPr>
        <w:tab/>
      </w:r>
      <w:r w:rsidR="00FF091F" w:rsidRPr="00911E9F">
        <w:rPr>
          <w:rFonts w:ascii="Arial" w:hAnsi="Arial" w:cs="Arial"/>
          <w:b/>
          <w:sz w:val="24"/>
          <w:szCs w:val="24"/>
        </w:rPr>
        <w:t>Quality r</w:t>
      </w:r>
      <w:r w:rsidR="00B4442F" w:rsidRPr="00911E9F">
        <w:rPr>
          <w:rFonts w:ascii="Arial" w:hAnsi="Arial" w:cs="Arial"/>
          <w:b/>
          <w:sz w:val="24"/>
          <w:szCs w:val="24"/>
        </w:rPr>
        <w:t>equirements</w:t>
      </w:r>
    </w:p>
    <w:p w14:paraId="7EF98E6A" w14:textId="77777777" w:rsidR="00745DA2" w:rsidRPr="00911E9F" w:rsidRDefault="00745DA2" w:rsidP="00745DA2">
      <w:pPr>
        <w:pStyle w:val="CharChar10CharCharCharCharCharCharCharCharChar"/>
        <w:tabs>
          <w:tab w:val="left" w:pos="709"/>
        </w:tabs>
        <w:spacing w:after="0" w:line="240" w:lineRule="auto"/>
        <w:jc w:val="both"/>
        <w:rPr>
          <w:rFonts w:ascii="Arial" w:hAnsi="Arial" w:cs="Arial"/>
          <w:b/>
          <w:sz w:val="24"/>
          <w:szCs w:val="24"/>
        </w:rPr>
      </w:pPr>
    </w:p>
    <w:p w14:paraId="46D9647B" w14:textId="7F98C946" w:rsidR="00213AE9" w:rsidRPr="00911E9F" w:rsidRDefault="00213AE9" w:rsidP="00745DA2">
      <w:pPr>
        <w:pStyle w:val="CharChar10CharCharCharCharCharCharCharCharChar"/>
        <w:numPr>
          <w:ilvl w:val="0"/>
          <w:numId w:val="3"/>
        </w:numPr>
        <w:spacing w:after="0" w:line="240" w:lineRule="auto"/>
        <w:jc w:val="both"/>
        <w:rPr>
          <w:rFonts w:ascii="Arial" w:hAnsi="Arial" w:cs="Arial"/>
          <w:sz w:val="24"/>
          <w:szCs w:val="24"/>
        </w:rPr>
      </w:pPr>
    </w:p>
    <w:p w14:paraId="1CF092C9" w14:textId="77777777" w:rsidR="00213AE9" w:rsidRPr="00911E9F" w:rsidRDefault="00213AE9" w:rsidP="00745DA2">
      <w:pPr>
        <w:pStyle w:val="CharChar10CharCharCharCharCharCharCharCharChar"/>
        <w:numPr>
          <w:ilvl w:val="0"/>
          <w:numId w:val="3"/>
        </w:numPr>
        <w:spacing w:after="0" w:line="240" w:lineRule="auto"/>
        <w:jc w:val="both"/>
        <w:rPr>
          <w:rFonts w:ascii="Arial" w:hAnsi="Arial" w:cs="Arial"/>
          <w:sz w:val="24"/>
          <w:szCs w:val="24"/>
        </w:rPr>
      </w:pPr>
      <w:r w:rsidRPr="00911E9F">
        <w:rPr>
          <w:rFonts w:ascii="Arial" w:hAnsi="Arial" w:cs="Arial"/>
          <w:sz w:val="24"/>
          <w:szCs w:val="24"/>
        </w:rPr>
        <w:t>Friends and Family Test</w:t>
      </w:r>
    </w:p>
    <w:p w14:paraId="543BE32A" w14:textId="77777777" w:rsidR="00911E9F" w:rsidRDefault="009A6F74" w:rsidP="00745DA2">
      <w:pPr>
        <w:pStyle w:val="CharChar10CharCharCharCharCharCharCharCharChar"/>
        <w:numPr>
          <w:ilvl w:val="0"/>
          <w:numId w:val="3"/>
        </w:numPr>
        <w:spacing w:after="0" w:line="240" w:lineRule="auto"/>
        <w:jc w:val="both"/>
        <w:rPr>
          <w:rFonts w:ascii="Arial" w:hAnsi="Arial" w:cs="Arial"/>
          <w:sz w:val="24"/>
          <w:szCs w:val="24"/>
        </w:rPr>
      </w:pPr>
      <w:r>
        <w:rPr>
          <w:rFonts w:ascii="Arial" w:hAnsi="Arial" w:cs="Arial"/>
          <w:sz w:val="24"/>
          <w:szCs w:val="24"/>
        </w:rPr>
        <w:t>GHC</w:t>
      </w:r>
      <w:r w:rsidR="00911E9F" w:rsidRPr="00911E9F">
        <w:rPr>
          <w:rFonts w:ascii="Arial" w:hAnsi="Arial" w:cs="Arial"/>
          <w:sz w:val="24"/>
          <w:szCs w:val="24"/>
        </w:rPr>
        <w:t xml:space="preserve"> internal quality </w:t>
      </w:r>
      <w:r w:rsidR="00911E9F">
        <w:rPr>
          <w:rFonts w:ascii="Arial" w:hAnsi="Arial" w:cs="Arial"/>
          <w:sz w:val="24"/>
          <w:szCs w:val="24"/>
        </w:rPr>
        <w:t>audits</w:t>
      </w:r>
    </w:p>
    <w:p w14:paraId="18869A4D" w14:textId="77777777" w:rsidR="00B4442F" w:rsidRPr="0025209C" w:rsidRDefault="00B4442F" w:rsidP="00B80F9D">
      <w:pPr>
        <w:jc w:val="both"/>
        <w:rPr>
          <w:rFonts w:ascii="Arial" w:hAnsi="Arial" w:cs="Arial"/>
          <w:color w:val="FF0000"/>
          <w:szCs w:val="24"/>
        </w:rPr>
      </w:pPr>
    </w:p>
    <w:p w14:paraId="7EDA3FDB" w14:textId="77777777" w:rsidR="00B4442F" w:rsidRPr="0025209C" w:rsidRDefault="00AB74FF" w:rsidP="00745DA2">
      <w:pPr>
        <w:pStyle w:val="CharChar10CharCharCharCharCharCharCharCharChar"/>
        <w:spacing w:after="0" w:line="360" w:lineRule="auto"/>
        <w:jc w:val="both"/>
        <w:rPr>
          <w:rFonts w:ascii="Arial" w:hAnsi="Arial" w:cs="Arial"/>
          <w:b/>
          <w:sz w:val="24"/>
          <w:szCs w:val="24"/>
        </w:rPr>
      </w:pPr>
      <w:r w:rsidRPr="0025209C">
        <w:rPr>
          <w:rFonts w:ascii="Arial" w:hAnsi="Arial" w:cs="Arial"/>
          <w:b/>
          <w:sz w:val="24"/>
          <w:szCs w:val="24"/>
        </w:rPr>
        <w:t>5.2</w:t>
      </w:r>
      <w:r w:rsidRPr="0025209C">
        <w:rPr>
          <w:rFonts w:ascii="Arial" w:hAnsi="Arial" w:cs="Arial"/>
          <w:b/>
          <w:sz w:val="24"/>
          <w:szCs w:val="24"/>
        </w:rPr>
        <w:tab/>
      </w:r>
      <w:r w:rsidR="00FF091F" w:rsidRPr="0025209C">
        <w:rPr>
          <w:rFonts w:ascii="Arial" w:hAnsi="Arial" w:cs="Arial"/>
          <w:b/>
          <w:sz w:val="24"/>
          <w:szCs w:val="24"/>
        </w:rPr>
        <w:t>Minimum data set r</w:t>
      </w:r>
      <w:r w:rsidR="00B4442F" w:rsidRPr="0025209C">
        <w:rPr>
          <w:rFonts w:ascii="Arial" w:hAnsi="Arial" w:cs="Arial"/>
          <w:b/>
          <w:sz w:val="24"/>
          <w:szCs w:val="24"/>
        </w:rPr>
        <w:t>equirements</w:t>
      </w:r>
    </w:p>
    <w:p w14:paraId="15D0A421" w14:textId="77777777" w:rsidR="00911E9F" w:rsidRDefault="00911E9F" w:rsidP="00911E9F">
      <w:pPr>
        <w:ind w:left="720"/>
        <w:jc w:val="both"/>
        <w:rPr>
          <w:rFonts w:ascii="Arial" w:hAnsi="Arial" w:cs="Arial"/>
        </w:rPr>
      </w:pPr>
      <w:r>
        <w:rPr>
          <w:rFonts w:ascii="Arial" w:hAnsi="Arial" w:cs="Arial"/>
        </w:rPr>
        <w:lastRenderedPageBreak/>
        <w:t xml:space="preserve">All minimum data will be recorded in the clinic letter provided to the service user as outlined </w:t>
      </w:r>
      <w:r w:rsidR="00413A3F">
        <w:rPr>
          <w:rFonts w:ascii="Arial" w:hAnsi="Arial" w:cs="Arial"/>
        </w:rPr>
        <w:t>in the primary care recording section in the Assessment and Care Management Policy.  This letter will be uploaded on to the clinical system Rio.</w:t>
      </w:r>
    </w:p>
    <w:p w14:paraId="00354B4D" w14:textId="77777777" w:rsidR="00911E9F" w:rsidRDefault="00911E9F" w:rsidP="00911E9F">
      <w:pPr>
        <w:ind w:left="720"/>
        <w:jc w:val="both"/>
        <w:rPr>
          <w:rFonts w:ascii="Arial" w:hAnsi="Arial" w:cs="Arial"/>
        </w:rPr>
      </w:pPr>
    </w:p>
    <w:p w14:paraId="17967D20" w14:textId="77777777" w:rsidR="00745DA2" w:rsidRPr="00911E9F" w:rsidRDefault="00745DA2" w:rsidP="00B80F9D">
      <w:pPr>
        <w:jc w:val="both"/>
        <w:rPr>
          <w:rFonts w:ascii="Arial" w:hAnsi="Arial" w:cs="Arial"/>
          <w:b/>
          <w:szCs w:val="24"/>
        </w:rPr>
      </w:pPr>
    </w:p>
    <w:p w14:paraId="034AF84A" w14:textId="77777777" w:rsidR="00B4442F" w:rsidRPr="00911E9F" w:rsidRDefault="00B4442F" w:rsidP="00745DA2">
      <w:pPr>
        <w:tabs>
          <w:tab w:val="left" w:pos="709"/>
        </w:tabs>
        <w:jc w:val="both"/>
        <w:rPr>
          <w:rFonts w:ascii="Arial" w:hAnsi="Arial" w:cs="Arial"/>
          <w:b/>
          <w:szCs w:val="24"/>
        </w:rPr>
      </w:pPr>
      <w:r w:rsidRPr="00911E9F">
        <w:rPr>
          <w:rFonts w:ascii="Arial" w:hAnsi="Arial" w:cs="Arial"/>
          <w:b/>
          <w:szCs w:val="24"/>
        </w:rPr>
        <w:t>6.0</w:t>
      </w:r>
      <w:r w:rsidR="008E6DD7" w:rsidRPr="00911E9F">
        <w:rPr>
          <w:rFonts w:ascii="Arial" w:hAnsi="Arial" w:cs="Arial"/>
          <w:b/>
          <w:szCs w:val="24"/>
        </w:rPr>
        <w:tab/>
      </w:r>
      <w:r w:rsidR="00FF091F" w:rsidRPr="00911E9F">
        <w:rPr>
          <w:rFonts w:ascii="Arial" w:hAnsi="Arial" w:cs="Arial"/>
          <w:b/>
          <w:szCs w:val="24"/>
        </w:rPr>
        <w:t>Service d</w:t>
      </w:r>
      <w:r w:rsidRPr="00911E9F">
        <w:rPr>
          <w:rFonts w:ascii="Arial" w:hAnsi="Arial" w:cs="Arial"/>
          <w:b/>
          <w:szCs w:val="24"/>
        </w:rPr>
        <w:t>elivery</w:t>
      </w:r>
    </w:p>
    <w:p w14:paraId="6E23F18C" w14:textId="77777777" w:rsidR="00B4442F" w:rsidRPr="00911E9F" w:rsidRDefault="00B4442F" w:rsidP="00B80F9D">
      <w:pPr>
        <w:jc w:val="both"/>
        <w:rPr>
          <w:rFonts w:ascii="Arial" w:hAnsi="Arial" w:cs="Arial"/>
          <w:szCs w:val="24"/>
        </w:rPr>
      </w:pPr>
    </w:p>
    <w:p w14:paraId="73F682DF" w14:textId="10AE5F96" w:rsidR="007558D1" w:rsidRPr="00911E9F" w:rsidRDefault="007558D1" w:rsidP="00745DA2">
      <w:pPr>
        <w:ind w:left="720"/>
        <w:jc w:val="both"/>
        <w:rPr>
          <w:rFonts w:ascii="Arial" w:hAnsi="Arial" w:cs="Arial"/>
          <w:szCs w:val="24"/>
        </w:rPr>
      </w:pPr>
      <w:r w:rsidRPr="00911E9F">
        <w:rPr>
          <w:rFonts w:ascii="Arial" w:hAnsi="Arial" w:cs="Arial"/>
          <w:szCs w:val="24"/>
        </w:rPr>
        <w:t xml:space="preserve">The service will be organised as a </w:t>
      </w:r>
      <w:r w:rsidR="00FF252C" w:rsidRPr="00911E9F">
        <w:rPr>
          <w:rFonts w:ascii="Arial" w:hAnsi="Arial" w:cs="Arial"/>
          <w:szCs w:val="24"/>
        </w:rPr>
        <w:t>multi-disciplinary team</w:t>
      </w:r>
      <w:r w:rsidRPr="00911E9F">
        <w:rPr>
          <w:rFonts w:ascii="Arial" w:hAnsi="Arial" w:cs="Arial"/>
          <w:szCs w:val="24"/>
        </w:rPr>
        <w:t xml:space="preserve"> providing a</w:t>
      </w:r>
      <w:r w:rsidR="00D5285F" w:rsidRPr="00911E9F">
        <w:rPr>
          <w:rFonts w:ascii="Arial" w:hAnsi="Arial" w:cs="Arial"/>
          <w:szCs w:val="24"/>
        </w:rPr>
        <w:t>n assessment and</w:t>
      </w:r>
      <w:r w:rsidRPr="00911E9F">
        <w:rPr>
          <w:rFonts w:ascii="Arial" w:hAnsi="Arial" w:cs="Arial"/>
          <w:szCs w:val="24"/>
        </w:rPr>
        <w:t xml:space="preserve"> service. The main professionals will include: Con</w:t>
      </w:r>
      <w:r w:rsidR="00911E9F" w:rsidRPr="00911E9F">
        <w:rPr>
          <w:rFonts w:ascii="Arial" w:hAnsi="Arial" w:cs="Arial"/>
          <w:szCs w:val="24"/>
        </w:rPr>
        <w:t>sultant Psychiatrist and Non-Medical Prescriber</w:t>
      </w:r>
      <w:r w:rsidR="00A25AB1">
        <w:rPr>
          <w:rFonts w:ascii="Arial" w:hAnsi="Arial" w:cs="Arial"/>
          <w:szCs w:val="24"/>
        </w:rPr>
        <w:t>s</w:t>
      </w:r>
      <w:r w:rsidR="00911E9F" w:rsidRPr="00911E9F">
        <w:rPr>
          <w:rFonts w:ascii="Arial" w:hAnsi="Arial" w:cs="Arial"/>
          <w:szCs w:val="24"/>
        </w:rPr>
        <w:t xml:space="preserve"> (</w:t>
      </w:r>
      <w:r w:rsidR="00415C8C">
        <w:rPr>
          <w:rFonts w:ascii="Arial" w:hAnsi="Arial" w:cs="Arial"/>
          <w:szCs w:val="24"/>
        </w:rPr>
        <w:t>Clinical Nurse Specialist</w:t>
      </w:r>
      <w:r w:rsidR="00911E9F" w:rsidRPr="00911E9F">
        <w:rPr>
          <w:rFonts w:ascii="Arial" w:hAnsi="Arial" w:cs="Arial"/>
          <w:szCs w:val="24"/>
        </w:rPr>
        <w:t>)</w:t>
      </w:r>
      <w:r w:rsidR="00A25AB1">
        <w:rPr>
          <w:rFonts w:ascii="Arial" w:hAnsi="Arial" w:cs="Arial"/>
          <w:szCs w:val="24"/>
        </w:rPr>
        <w:t xml:space="preserve">, registered Nurse associate </w:t>
      </w:r>
    </w:p>
    <w:p w14:paraId="5307A776" w14:textId="77777777" w:rsidR="007558D1" w:rsidRPr="0025209C" w:rsidRDefault="007558D1" w:rsidP="00B80F9D">
      <w:pPr>
        <w:jc w:val="both"/>
        <w:rPr>
          <w:rFonts w:ascii="Arial" w:hAnsi="Arial" w:cs="Arial"/>
          <w:color w:val="FF0000"/>
          <w:szCs w:val="24"/>
        </w:rPr>
      </w:pPr>
    </w:p>
    <w:p w14:paraId="67B03CD8" w14:textId="77777777" w:rsidR="00B4442F" w:rsidRPr="0025209C" w:rsidRDefault="00B4442F" w:rsidP="00B80F9D">
      <w:pPr>
        <w:jc w:val="both"/>
        <w:rPr>
          <w:rFonts w:ascii="Arial" w:hAnsi="Arial" w:cs="Arial"/>
          <w:color w:val="FF0000"/>
          <w:szCs w:val="24"/>
        </w:rPr>
      </w:pPr>
    </w:p>
    <w:p w14:paraId="6F1B28A5" w14:textId="77777777" w:rsidR="00B4442F" w:rsidRPr="00535680" w:rsidRDefault="00272AF0" w:rsidP="00B80F9D">
      <w:pPr>
        <w:tabs>
          <w:tab w:val="left" w:pos="567"/>
        </w:tabs>
        <w:jc w:val="both"/>
        <w:rPr>
          <w:rFonts w:ascii="Arial" w:hAnsi="Arial" w:cs="Arial"/>
          <w:b/>
          <w:szCs w:val="24"/>
        </w:rPr>
      </w:pPr>
      <w:r w:rsidRPr="00535680">
        <w:rPr>
          <w:rFonts w:ascii="Arial" w:hAnsi="Arial" w:cs="Arial"/>
          <w:b/>
          <w:szCs w:val="24"/>
        </w:rPr>
        <w:t>6.1</w:t>
      </w:r>
      <w:r w:rsidR="008E6DD7" w:rsidRPr="00535680">
        <w:rPr>
          <w:rFonts w:ascii="Arial" w:hAnsi="Arial" w:cs="Arial"/>
          <w:b/>
          <w:szCs w:val="24"/>
        </w:rPr>
        <w:tab/>
      </w:r>
      <w:r w:rsidR="009F7CE8" w:rsidRPr="00535680">
        <w:rPr>
          <w:rFonts w:ascii="Arial" w:hAnsi="Arial" w:cs="Arial"/>
          <w:b/>
          <w:szCs w:val="24"/>
        </w:rPr>
        <w:tab/>
      </w:r>
      <w:r w:rsidR="00FF091F" w:rsidRPr="00535680">
        <w:rPr>
          <w:rFonts w:ascii="Arial" w:hAnsi="Arial" w:cs="Arial"/>
          <w:b/>
          <w:szCs w:val="24"/>
        </w:rPr>
        <w:t>Clinical s</w:t>
      </w:r>
      <w:r w:rsidR="00B4442F" w:rsidRPr="00535680">
        <w:rPr>
          <w:rFonts w:ascii="Arial" w:hAnsi="Arial" w:cs="Arial"/>
          <w:b/>
          <w:szCs w:val="24"/>
        </w:rPr>
        <w:t>ervices</w:t>
      </w:r>
    </w:p>
    <w:p w14:paraId="7FF33DA5" w14:textId="77777777" w:rsidR="007558D1" w:rsidRPr="00535680" w:rsidRDefault="007558D1" w:rsidP="00B80F9D">
      <w:pPr>
        <w:tabs>
          <w:tab w:val="left" w:pos="567"/>
        </w:tabs>
        <w:jc w:val="both"/>
        <w:rPr>
          <w:rFonts w:ascii="Arial" w:hAnsi="Arial" w:cs="Arial"/>
          <w:b/>
          <w:szCs w:val="24"/>
        </w:rPr>
      </w:pPr>
    </w:p>
    <w:p w14:paraId="3190DEF3" w14:textId="77777777" w:rsidR="007558D1" w:rsidRPr="00535680" w:rsidRDefault="007558D1" w:rsidP="00745DA2">
      <w:pPr>
        <w:ind w:firstLine="720"/>
        <w:jc w:val="both"/>
        <w:rPr>
          <w:rFonts w:ascii="Arial" w:hAnsi="Arial" w:cs="Arial"/>
          <w:szCs w:val="24"/>
        </w:rPr>
      </w:pPr>
      <w:r w:rsidRPr="00535680">
        <w:rPr>
          <w:rFonts w:ascii="Arial" w:hAnsi="Arial" w:cs="Arial"/>
          <w:szCs w:val="24"/>
        </w:rPr>
        <w:t>The service will take a tiered approach to assessment according to need:</w:t>
      </w:r>
    </w:p>
    <w:p w14:paraId="1DC5DB6F" w14:textId="77777777" w:rsidR="007558D1" w:rsidRPr="00535680" w:rsidRDefault="007558D1" w:rsidP="00272AF0">
      <w:pPr>
        <w:pStyle w:val="ListParagraph"/>
        <w:jc w:val="both"/>
        <w:rPr>
          <w:rFonts w:cs="Arial"/>
          <w:sz w:val="24"/>
          <w:szCs w:val="24"/>
        </w:rPr>
      </w:pPr>
    </w:p>
    <w:p w14:paraId="4A7FEBEB" w14:textId="77777777" w:rsidR="007558D1" w:rsidRPr="00535680" w:rsidRDefault="008840F3" w:rsidP="00272AF0">
      <w:pPr>
        <w:numPr>
          <w:ilvl w:val="0"/>
          <w:numId w:val="12"/>
        </w:numPr>
        <w:tabs>
          <w:tab w:val="clear" w:pos="720"/>
          <w:tab w:val="num" w:pos="1080"/>
        </w:tabs>
        <w:ind w:left="1080"/>
        <w:jc w:val="both"/>
        <w:rPr>
          <w:rFonts w:ascii="Arial" w:hAnsi="Arial" w:cs="Arial"/>
          <w:szCs w:val="24"/>
        </w:rPr>
      </w:pPr>
      <w:r>
        <w:rPr>
          <w:rFonts w:ascii="Arial" w:hAnsi="Arial" w:cs="Arial"/>
          <w:szCs w:val="24"/>
        </w:rPr>
        <w:t>Triage</w:t>
      </w:r>
    </w:p>
    <w:p w14:paraId="288A71DC" w14:textId="26340564" w:rsidR="007558D1" w:rsidRDefault="007558D1" w:rsidP="00272AF0">
      <w:pPr>
        <w:numPr>
          <w:ilvl w:val="0"/>
          <w:numId w:val="12"/>
        </w:numPr>
        <w:ind w:left="1080"/>
        <w:jc w:val="both"/>
        <w:rPr>
          <w:rFonts w:ascii="Arial" w:hAnsi="Arial" w:cs="Arial"/>
          <w:szCs w:val="24"/>
        </w:rPr>
      </w:pPr>
      <w:r w:rsidRPr="00535680">
        <w:rPr>
          <w:rFonts w:ascii="Arial" w:hAnsi="Arial" w:cs="Arial"/>
          <w:szCs w:val="24"/>
        </w:rPr>
        <w:t>Diagnostic assessment</w:t>
      </w:r>
    </w:p>
    <w:p w14:paraId="263F57C7" w14:textId="77777777" w:rsidR="00097974" w:rsidRPr="006723E2" w:rsidRDefault="00097974" w:rsidP="00097974">
      <w:pPr>
        <w:numPr>
          <w:ilvl w:val="0"/>
          <w:numId w:val="12"/>
        </w:numPr>
        <w:spacing w:after="200" w:line="276" w:lineRule="auto"/>
        <w:contextualSpacing/>
        <w:jc w:val="both"/>
        <w:rPr>
          <w:rFonts w:ascii="Arial" w:eastAsia="Calibri" w:hAnsi="Arial" w:cs="Arial"/>
          <w:szCs w:val="24"/>
        </w:rPr>
      </w:pPr>
      <w:r w:rsidRPr="006723E2">
        <w:rPr>
          <w:rFonts w:ascii="Arial" w:eastAsia="Calibri" w:hAnsi="Arial" w:cs="Arial"/>
          <w:szCs w:val="24"/>
        </w:rPr>
        <w:t xml:space="preserve">A post diagnostic options session around medication </w:t>
      </w:r>
    </w:p>
    <w:p w14:paraId="34BFA239" w14:textId="77777777" w:rsidR="00097974" w:rsidRPr="00535680" w:rsidRDefault="00097974" w:rsidP="00272AF0">
      <w:pPr>
        <w:numPr>
          <w:ilvl w:val="0"/>
          <w:numId w:val="12"/>
        </w:numPr>
        <w:ind w:left="1080"/>
        <w:jc w:val="both"/>
        <w:rPr>
          <w:rFonts w:ascii="Arial" w:hAnsi="Arial" w:cs="Arial"/>
          <w:szCs w:val="24"/>
        </w:rPr>
      </w:pPr>
    </w:p>
    <w:p w14:paraId="1FB59EDF" w14:textId="77777777" w:rsidR="00535680" w:rsidRPr="00535680" w:rsidRDefault="00535680" w:rsidP="00535680">
      <w:pPr>
        <w:numPr>
          <w:ilvl w:val="0"/>
          <w:numId w:val="12"/>
        </w:numPr>
        <w:ind w:left="1080"/>
        <w:jc w:val="both"/>
        <w:rPr>
          <w:rFonts w:ascii="Arial" w:hAnsi="Arial" w:cs="Arial"/>
          <w:szCs w:val="24"/>
        </w:rPr>
      </w:pPr>
      <w:r w:rsidRPr="00535680">
        <w:rPr>
          <w:rFonts w:ascii="Arial" w:hAnsi="Arial" w:cs="Arial"/>
          <w:szCs w:val="24"/>
        </w:rPr>
        <w:t>ADHD Treatment (Pharmacological initiation and stabilisation)</w:t>
      </w:r>
    </w:p>
    <w:p w14:paraId="159C811E" w14:textId="77777777" w:rsidR="00535680" w:rsidRDefault="00535680" w:rsidP="00272AF0">
      <w:pPr>
        <w:numPr>
          <w:ilvl w:val="0"/>
          <w:numId w:val="12"/>
        </w:numPr>
        <w:ind w:left="1080"/>
        <w:jc w:val="both"/>
        <w:rPr>
          <w:rFonts w:ascii="Arial" w:hAnsi="Arial" w:cs="Arial"/>
          <w:szCs w:val="24"/>
        </w:rPr>
      </w:pPr>
      <w:r w:rsidRPr="00A20329">
        <w:rPr>
          <w:rFonts w:ascii="Arial" w:hAnsi="Arial" w:cs="Arial"/>
          <w:szCs w:val="24"/>
        </w:rPr>
        <w:t xml:space="preserve">ADHD treatment reviews </w:t>
      </w:r>
      <w:r w:rsidR="008840F3">
        <w:rPr>
          <w:rFonts w:ascii="Arial" w:hAnsi="Arial" w:cs="Arial"/>
          <w:szCs w:val="24"/>
        </w:rPr>
        <w:t>as appropriate</w:t>
      </w:r>
      <w:r w:rsidR="00F455C9" w:rsidRPr="00A20329">
        <w:rPr>
          <w:rFonts w:ascii="Arial" w:hAnsi="Arial" w:cs="Arial"/>
          <w:szCs w:val="24"/>
        </w:rPr>
        <w:t>.</w:t>
      </w:r>
    </w:p>
    <w:p w14:paraId="7C4E50E3" w14:textId="7484FEE9" w:rsidR="00687152" w:rsidRPr="00A20329" w:rsidRDefault="00687152" w:rsidP="00272AF0">
      <w:pPr>
        <w:numPr>
          <w:ilvl w:val="0"/>
          <w:numId w:val="12"/>
        </w:numPr>
        <w:ind w:left="1080"/>
        <w:jc w:val="both"/>
        <w:rPr>
          <w:rFonts w:ascii="Arial" w:hAnsi="Arial" w:cs="Arial"/>
          <w:szCs w:val="24"/>
        </w:rPr>
      </w:pPr>
      <w:r>
        <w:rPr>
          <w:rFonts w:ascii="Arial" w:hAnsi="Arial" w:cs="Arial"/>
          <w:szCs w:val="24"/>
        </w:rPr>
        <w:t xml:space="preserve">Annual </w:t>
      </w:r>
      <w:r w:rsidR="00453B52">
        <w:rPr>
          <w:rFonts w:ascii="Arial" w:hAnsi="Arial" w:cs="Arial"/>
          <w:szCs w:val="24"/>
        </w:rPr>
        <w:t xml:space="preserve">health </w:t>
      </w:r>
      <w:r>
        <w:rPr>
          <w:rFonts w:ascii="Arial" w:hAnsi="Arial" w:cs="Arial"/>
          <w:szCs w:val="24"/>
        </w:rPr>
        <w:t>reviews of serivce users prescribed ADHD medications</w:t>
      </w:r>
    </w:p>
    <w:p w14:paraId="301226E7" w14:textId="77777777" w:rsidR="00C973E7" w:rsidRPr="00535680" w:rsidRDefault="00C973E7" w:rsidP="00272AF0">
      <w:pPr>
        <w:numPr>
          <w:ilvl w:val="0"/>
          <w:numId w:val="12"/>
        </w:numPr>
        <w:ind w:left="1080"/>
        <w:jc w:val="both"/>
        <w:rPr>
          <w:rFonts w:ascii="Arial" w:hAnsi="Arial" w:cs="Arial"/>
          <w:szCs w:val="24"/>
        </w:rPr>
      </w:pPr>
      <w:r w:rsidRPr="00535680">
        <w:rPr>
          <w:rFonts w:ascii="Arial" w:hAnsi="Arial" w:cs="Arial"/>
          <w:szCs w:val="24"/>
        </w:rPr>
        <w:t>Consultation</w:t>
      </w:r>
      <w:r w:rsidR="00535680" w:rsidRPr="00535680">
        <w:rPr>
          <w:rFonts w:ascii="Arial" w:hAnsi="Arial" w:cs="Arial"/>
          <w:szCs w:val="24"/>
        </w:rPr>
        <w:t xml:space="preserve"> and</w:t>
      </w:r>
      <w:r w:rsidRPr="00535680">
        <w:rPr>
          <w:rFonts w:ascii="Arial" w:hAnsi="Arial" w:cs="Arial"/>
          <w:szCs w:val="24"/>
        </w:rPr>
        <w:t xml:space="preserve"> </w:t>
      </w:r>
      <w:r w:rsidR="00535680" w:rsidRPr="00535680">
        <w:rPr>
          <w:rFonts w:ascii="Arial" w:hAnsi="Arial" w:cs="Arial"/>
          <w:szCs w:val="24"/>
        </w:rPr>
        <w:t>t</w:t>
      </w:r>
      <w:r w:rsidR="00213AE9" w:rsidRPr="00535680">
        <w:rPr>
          <w:rFonts w:ascii="Arial" w:hAnsi="Arial" w:cs="Arial"/>
          <w:szCs w:val="24"/>
        </w:rPr>
        <w:t>raining for staff and other services</w:t>
      </w:r>
    </w:p>
    <w:p w14:paraId="436B3EF0" w14:textId="77777777" w:rsidR="00DB3121" w:rsidRPr="0025209C" w:rsidRDefault="00DB3121" w:rsidP="00B80F9D">
      <w:pPr>
        <w:pStyle w:val="ListParagraph"/>
        <w:jc w:val="both"/>
        <w:rPr>
          <w:rFonts w:cs="Arial"/>
          <w:color w:val="FF0000"/>
          <w:sz w:val="24"/>
          <w:szCs w:val="24"/>
        </w:rPr>
      </w:pPr>
    </w:p>
    <w:p w14:paraId="045A60EC" w14:textId="77777777" w:rsidR="00FE67EB" w:rsidRPr="0025209C" w:rsidRDefault="00FE67EB" w:rsidP="00B4442F">
      <w:pPr>
        <w:jc w:val="both"/>
        <w:rPr>
          <w:rFonts w:asciiTheme="minorHAnsi" w:hAnsiTheme="minorHAnsi" w:cs="Arial"/>
          <w:b/>
          <w:color w:val="FF0000"/>
        </w:rPr>
      </w:pPr>
    </w:p>
    <w:p w14:paraId="1A44E825" w14:textId="77777777" w:rsidR="00213AE9" w:rsidRPr="0025209C" w:rsidRDefault="00213AE9" w:rsidP="00B4442F">
      <w:pPr>
        <w:jc w:val="both"/>
        <w:rPr>
          <w:rFonts w:asciiTheme="minorHAnsi" w:hAnsiTheme="minorHAnsi" w:cs="Arial"/>
          <w:b/>
          <w:color w:val="FF0000"/>
        </w:rPr>
      </w:pPr>
    </w:p>
    <w:p w14:paraId="608AA5F0" w14:textId="77777777" w:rsidR="00C973E7" w:rsidRDefault="00333714" w:rsidP="00B80F9D">
      <w:pPr>
        <w:jc w:val="both"/>
        <w:rPr>
          <w:rFonts w:ascii="Arial" w:hAnsi="Arial" w:cs="Arial"/>
          <w:b/>
          <w:szCs w:val="24"/>
        </w:rPr>
      </w:pPr>
      <w:r w:rsidRPr="00333714">
        <w:rPr>
          <w:rFonts w:ascii="Arial" w:hAnsi="Arial" w:cs="Arial"/>
          <w:b/>
          <w:szCs w:val="24"/>
        </w:rPr>
        <w:t>6.2</w:t>
      </w:r>
      <w:r w:rsidR="00B4442F" w:rsidRPr="00333714">
        <w:rPr>
          <w:rFonts w:ascii="Arial" w:hAnsi="Arial" w:cs="Arial"/>
          <w:b/>
          <w:szCs w:val="24"/>
        </w:rPr>
        <w:t xml:space="preserve"> </w:t>
      </w:r>
      <w:r w:rsidR="00B4442F" w:rsidRPr="00333714">
        <w:rPr>
          <w:rFonts w:ascii="Arial" w:hAnsi="Arial" w:cs="Arial"/>
          <w:b/>
          <w:szCs w:val="24"/>
        </w:rPr>
        <w:tab/>
      </w:r>
      <w:r>
        <w:rPr>
          <w:rFonts w:ascii="Arial" w:hAnsi="Arial" w:cs="Arial"/>
          <w:b/>
          <w:szCs w:val="24"/>
        </w:rPr>
        <w:t>ADHD</w:t>
      </w:r>
      <w:r w:rsidR="004F6470" w:rsidRPr="00333714">
        <w:rPr>
          <w:rFonts w:ascii="Arial" w:hAnsi="Arial" w:cs="Arial"/>
          <w:b/>
          <w:szCs w:val="24"/>
        </w:rPr>
        <w:t xml:space="preserve"> </w:t>
      </w:r>
      <w:r w:rsidR="00D10CA9" w:rsidRPr="00333714">
        <w:rPr>
          <w:rFonts w:ascii="Arial" w:hAnsi="Arial" w:cs="Arial"/>
          <w:b/>
          <w:szCs w:val="24"/>
        </w:rPr>
        <w:t>referral process</w:t>
      </w:r>
    </w:p>
    <w:p w14:paraId="420CC181" w14:textId="77777777" w:rsidR="00693929" w:rsidRPr="00693929" w:rsidRDefault="00693929" w:rsidP="00B80F9D">
      <w:pPr>
        <w:jc w:val="both"/>
        <w:rPr>
          <w:rFonts w:ascii="Arial" w:hAnsi="Arial" w:cs="Arial"/>
          <w:szCs w:val="24"/>
        </w:rPr>
      </w:pPr>
    </w:p>
    <w:p w14:paraId="7E68391E" w14:textId="77777777" w:rsidR="00693929" w:rsidRPr="00693929" w:rsidRDefault="00693929" w:rsidP="00693929">
      <w:pPr>
        <w:ind w:left="720"/>
        <w:jc w:val="both"/>
        <w:rPr>
          <w:rFonts w:ascii="Arial" w:hAnsi="Arial" w:cs="Arial"/>
          <w:szCs w:val="24"/>
        </w:rPr>
      </w:pPr>
      <w:r w:rsidRPr="00693929">
        <w:rPr>
          <w:rFonts w:ascii="Arial" w:hAnsi="Arial" w:cs="Arial"/>
          <w:szCs w:val="24"/>
        </w:rPr>
        <w:t>The ADHD assessment and review pathways outline the clinical pathways of the service as detailed in Appendix 1 and 2.</w:t>
      </w:r>
    </w:p>
    <w:p w14:paraId="7F642A22" w14:textId="77777777" w:rsidR="00693929" w:rsidRDefault="00693929" w:rsidP="00B80F9D">
      <w:pPr>
        <w:jc w:val="both"/>
        <w:rPr>
          <w:rFonts w:ascii="Arial" w:hAnsi="Arial" w:cs="Arial"/>
          <w:b/>
          <w:szCs w:val="24"/>
        </w:rPr>
      </w:pPr>
    </w:p>
    <w:p w14:paraId="40B14C78" w14:textId="77777777" w:rsidR="00333714" w:rsidRPr="00693929" w:rsidRDefault="00693929" w:rsidP="00B80F9D">
      <w:pPr>
        <w:jc w:val="both"/>
        <w:rPr>
          <w:rFonts w:ascii="Arial" w:hAnsi="Arial" w:cs="Arial"/>
          <w:b/>
          <w:szCs w:val="24"/>
        </w:rPr>
      </w:pPr>
      <w:r>
        <w:rPr>
          <w:rFonts w:ascii="Arial" w:hAnsi="Arial" w:cs="Arial"/>
          <w:b/>
          <w:szCs w:val="24"/>
        </w:rPr>
        <w:tab/>
      </w:r>
    </w:p>
    <w:p w14:paraId="6CCF63A5" w14:textId="77777777" w:rsidR="002236DF" w:rsidRPr="00693929" w:rsidRDefault="00333714" w:rsidP="002236DF">
      <w:pPr>
        <w:jc w:val="both"/>
        <w:rPr>
          <w:rFonts w:ascii="Arial" w:hAnsi="Arial" w:cs="Arial"/>
          <w:szCs w:val="24"/>
          <w:u w:val="single"/>
        </w:rPr>
      </w:pPr>
      <w:r>
        <w:rPr>
          <w:rFonts w:ascii="Arial" w:hAnsi="Arial" w:cs="Arial"/>
          <w:b/>
          <w:szCs w:val="24"/>
        </w:rPr>
        <w:tab/>
      </w:r>
      <w:r w:rsidRPr="00693929">
        <w:rPr>
          <w:rFonts w:ascii="Arial" w:hAnsi="Arial" w:cs="Arial"/>
          <w:szCs w:val="24"/>
          <w:u w:val="single"/>
        </w:rPr>
        <w:t xml:space="preserve">6.2.1  </w:t>
      </w:r>
      <w:r w:rsidR="00415C8C">
        <w:rPr>
          <w:rFonts w:ascii="Arial" w:hAnsi="Arial" w:cs="Arial"/>
          <w:szCs w:val="24"/>
          <w:u w:val="single"/>
        </w:rPr>
        <w:t xml:space="preserve"> </w:t>
      </w:r>
      <w:r w:rsidRPr="00693929">
        <w:rPr>
          <w:rFonts w:ascii="Arial" w:hAnsi="Arial" w:cs="Arial"/>
          <w:szCs w:val="24"/>
          <w:u w:val="single"/>
        </w:rPr>
        <w:t xml:space="preserve">ADHD Assessment Referral </w:t>
      </w:r>
    </w:p>
    <w:p w14:paraId="6B2E98CA" w14:textId="77777777" w:rsidR="002236DF" w:rsidRPr="00B80F9D" w:rsidRDefault="002236DF" w:rsidP="002236DF">
      <w:pPr>
        <w:jc w:val="both"/>
        <w:rPr>
          <w:rFonts w:ascii="Arial" w:hAnsi="Arial" w:cs="Arial"/>
          <w:b/>
          <w:szCs w:val="24"/>
        </w:rPr>
      </w:pPr>
    </w:p>
    <w:p w14:paraId="75A8744B" w14:textId="638A7C18" w:rsidR="00333714" w:rsidRDefault="00333714" w:rsidP="002236DF">
      <w:pPr>
        <w:numPr>
          <w:ilvl w:val="0"/>
          <w:numId w:val="11"/>
        </w:numPr>
        <w:spacing w:after="200" w:line="276" w:lineRule="auto"/>
        <w:contextualSpacing/>
        <w:jc w:val="both"/>
        <w:rPr>
          <w:rFonts w:ascii="Arial" w:eastAsia="Calibri" w:hAnsi="Arial" w:cs="Arial"/>
          <w:szCs w:val="24"/>
        </w:rPr>
      </w:pPr>
      <w:r>
        <w:rPr>
          <w:rFonts w:ascii="Arial" w:eastAsia="Calibri" w:hAnsi="Arial" w:cs="Arial"/>
          <w:szCs w:val="24"/>
        </w:rPr>
        <w:t>All external referrals</w:t>
      </w:r>
      <w:r w:rsidR="00F05727">
        <w:rPr>
          <w:rFonts w:ascii="Arial" w:eastAsia="Calibri" w:hAnsi="Arial" w:cs="Arial"/>
          <w:szCs w:val="24"/>
        </w:rPr>
        <w:t xml:space="preserve"> including GP referrals</w:t>
      </w:r>
      <w:r>
        <w:rPr>
          <w:rFonts w:ascii="Arial" w:eastAsia="Calibri" w:hAnsi="Arial" w:cs="Arial"/>
          <w:szCs w:val="24"/>
        </w:rPr>
        <w:t xml:space="preserve"> should </w:t>
      </w:r>
      <w:r w:rsidR="00232101">
        <w:rPr>
          <w:rFonts w:ascii="Arial" w:eastAsia="Calibri" w:hAnsi="Arial" w:cs="Arial"/>
          <w:szCs w:val="24"/>
        </w:rPr>
        <w:t xml:space="preserve">be sent to </w:t>
      </w:r>
      <w:r>
        <w:rPr>
          <w:rFonts w:ascii="Arial" w:eastAsia="Calibri" w:hAnsi="Arial" w:cs="Arial"/>
          <w:szCs w:val="24"/>
        </w:rPr>
        <w:t xml:space="preserve"> </w:t>
      </w:r>
      <w:r w:rsidR="00453B52">
        <w:rPr>
          <w:rFonts w:ascii="Arial" w:eastAsia="Calibri" w:hAnsi="Arial" w:cs="Arial"/>
          <w:szCs w:val="24"/>
        </w:rPr>
        <w:t xml:space="preserve">to </w:t>
      </w:r>
      <w:r w:rsidR="00453B52" w:rsidRPr="00453B52">
        <w:rPr>
          <w:rFonts w:ascii="Arial" w:eastAsia="Calibri" w:hAnsi="Arial" w:cs="Arial"/>
          <w:szCs w:val="24"/>
        </w:rPr>
        <w:t>adhd.admin@ghc.nhs.uk</w:t>
      </w:r>
    </w:p>
    <w:p w14:paraId="5A824546" w14:textId="52C790EA" w:rsidR="00333714" w:rsidRPr="00E42E1C" w:rsidRDefault="00E42E1C" w:rsidP="00E42E1C">
      <w:pPr>
        <w:numPr>
          <w:ilvl w:val="0"/>
          <w:numId w:val="11"/>
        </w:numPr>
        <w:spacing w:after="200" w:line="276" w:lineRule="auto"/>
        <w:contextualSpacing/>
        <w:jc w:val="both"/>
        <w:rPr>
          <w:rFonts w:ascii="Arial" w:eastAsia="Calibri" w:hAnsi="Arial" w:cs="Arial"/>
          <w:szCs w:val="24"/>
        </w:rPr>
      </w:pPr>
      <w:r w:rsidRPr="00B80F9D">
        <w:rPr>
          <w:rFonts w:ascii="Arial" w:eastAsia="Calibri" w:hAnsi="Arial" w:cs="Arial"/>
          <w:szCs w:val="24"/>
        </w:rPr>
        <w:t>Only GP and internal referrals are accepted</w:t>
      </w:r>
      <w:r w:rsidR="00453B52">
        <w:rPr>
          <w:rFonts w:ascii="Arial" w:eastAsia="Calibri" w:hAnsi="Arial" w:cs="Arial"/>
          <w:szCs w:val="24"/>
        </w:rPr>
        <w:t xml:space="preserve"> currently</w:t>
      </w:r>
    </w:p>
    <w:p w14:paraId="52A87B26" w14:textId="77445E39" w:rsidR="00E42E1C" w:rsidRDefault="00E42E1C" w:rsidP="002236DF">
      <w:pPr>
        <w:numPr>
          <w:ilvl w:val="0"/>
          <w:numId w:val="11"/>
        </w:numPr>
        <w:spacing w:after="200" w:line="276" w:lineRule="auto"/>
        <w:contextualSpacing/>
        <w:jc w:val="both"/>
        <w:rPr>
          <w:rFonts w:ascii="Arial" w:eastAsia="Calibri" w:hAnsi="Arial" w:cs="Arial"/>
          <w:szCs w:val="24"/>
        </w:rPr>
      </w:pPr>
      <w:r w:rsidRPr="00E42E1C">
        <w:rPr>
          <w:rFonts w:ascii="Arial" w:eastAsia="Calibri" w:hAnsi="Arial" w:cs="Arial"/>
          <w:szCs w:val="24"/>
        </w:rPr>
        <w:t>GP r</w:t>
      </w:r>
      <w:r w:rsidR="002236DF" w:rsidRPr="00E42E1C">
        <w:rPr>
          <w:rFonts w:ascii="Arial" w:eastAsia="Calibri" w:hAnsi="Arial" w:cs="Arial"/>
          <w:szCs w:val="24"/>
        </w:rPr>
        <w:t xml:space="preserve">eferrers are required to complete </w:t>
      </w:r>
      <w:r w:rsidRPr="00E42E1C">
        <w:rPr>
          <w:rFonts w:ascii="Arial" w:eastAsia="Calibri" w:hAnsi="Arial" w:cs="Arial"/>
          <w:szCs w:val="24"/>
        </w:rPr>
        <w:t xml:space="preserve">an ADHD referral form (See Appendix 4 which includes reason for referral, Past Medical History and </w:t>
      </w:r>
      <w:r w:rsidR="009D3E3D">
        <w:rPr>
          <w:rFonts w:ascii="Arial" w:eastAsia="Calibri" w:hAnsi="Arial" w:cs="Arial"/>
          <w:szCs w:val="24"/>
        </w:rPr>
        <w:t xml:space="preserve">current medical assessment, </w:t>
      </w:r>
      <w:r w:rsidRPr="00E42E1C">
        <w:rPr>
          <w:rFonts w:ascii="Arial" w:eastAsia="Calibri" w:hAnsi="Arial" w:cs="Arial"/>
          <w:szCs w:val="24"/>
        </w:rPr>
        <w:t xml:space="preserve">any </w:t>
      </w:r>
      <w:r w:rsidR="00F92534">
        <w:rPr>
          <w:rFonts w:ascii="Arial" w:eastAsia="Calibri" w:hAnsi="Arial" w:cs="Arial"/>
          <w:szCs w:val="24"/>
        </w:rPr>
        <w:t>c</w:t>
      </w:r>
      <w:r w:rsidRPr="00E42E1C">
        <w:rPr>
          <w:rFonts w:ascii="Arial" w:eastAsia="Calibri" w:hAnsi="Arial" w:cs="Arial"/>
          <w:szCs w:val="24"/>
        </w:rPr>
        <w:t xml:space="preserve">o-morbidities, and two self-assessment rating scales: </w:t>
      </w:r>
      <w:r w:rsidR="002236DF" w:rsidRPr="00E42E1C">
        <w:rPr>
          <w:rFonts w:ascii="Arial" w:eastAsia="Calibri" w:hAnsi="Arial" w:cs="Arial"/>
          <w:szCs w:val="24"/>
        </w:rPr>
        <w:t xml:space="preserve">AQ10 screening tool, Adult ADHD </w:t>
      </w:r>
      <w:r w:rsidRPr="00E42E1C">
        <w:rPr>
          <w:rFonts w:ascii="Arial" w:eastAsia="Calibri" w:hAnsi="Arial" w:cs="Arial"/>
          <w:szCs w:val="24"/>
        </w:rPr>
        <w:t>Self Report Rating Scale (ASRS).</w:t>
      </w:r>
    </w:p>
    <w:p w14:paraId="24895026" w14:textId="1CC83F5C" w:rsidR="001B0D68" w:rsidRPr="001B0D68" w:rsidRDefault="009D3E3D" w:rsidP="001B0D68">
      <w:pPr>
        <w:numPr>
          <w:ilvl w:val="0"/>
          <w:numId w:val="11"/>
        </w:numPr>
        <w:spacing w:after="200" w:line="276" w:lineRule="auto"/>
        <w:contextualSpacing/>
        <w:jc w:val="both"/>
        <w:rPr>
          <w:rFonts w:ascii="Arial" w:eastAsia="Calibri" w:hAnsi="Arial" w:cs="Arial"/>
          <w:szCs w:val="24"/>
        </w:rPr>
      </w:pPr>
      <w:r w:rsidRPr="009D3E3D">
        <w:rPr>
          <w:rFonts w:ascii="Arial" w:eastAsia="Calibri" w:hAnsi="Arial" w:cs="Arial"/>
          <w:szCs w:val="24"/>
        </w:rPr>
        <w:t xml:space="preserve">Where external referrals identify other co-morbidities, the referral </w:t>
      </w:r>
      <w:r w:rsidR="008840F3">
        <w:rPr>
          <w:rFonts w:ascii="Arial" w:eastAsia="Calibri" w:hAnsi="Arial" w:cs="Arial"/>
          <w:szCs w:val="24"/>
        </w:rPr>
        <w:t>may</w:t>
      </w:r>
      <w:r w:rsidRPr="009D3E3D">
        <w:rPr>
          <w:rFonts w:ascii="Arial" w:eastAsia="Calibri" w:hAnsi="Arial" w:cs="Arial"/>
          <w:szCs w:val="24"/>
        </w:rPr>
        <w:t xml:space="preserve"> be sent to the </w:t>
      </w:r>
      <w:r w:rsidRPr="009D3E3D">
        <w:rPr>
          <w:rFonts w:ascii="Arial" w:hAnsi="Arial" w:cs="Arial"/>
          <w:szCs w:val="22"/>
        </w:rPr>
        <w:t>Mental Health Inter</w:t>
      </w:r>
      <w:r w:rsidR="00415C8C">
        <w:rPr>
          <w:rFonts w:ascii="Arial" w:hAnsi="Arial" w:cs="Arial"/>
          <w:szCs w:val="22"/>
        </w:rPr>
        <w:t>mediate Care (Nursing) Team (</w:t>
      </w:r>
      <w:r w:rsidR="00761A47">
        <w:rPr>
          <w:rFonts w:ascii="Arial" w:hAnsi="Arial" w:cs="Arial"/>
          <w:szCs w:val="22"/>
        </w:rPr>
        <w:t>MH</w:t>
      </w:r>
      <w:r w:rsidR="00761A47" w:rsidRPr="009D3E3D">
        <w:rPr>
          <w:rFonts w:ascii="Arial" w:hAnsi="Arial" w:cs="Arial"/>
          <w:szCs w:val="22"/>
        </w:rPr>
        <w:t>ICT) for</w:t>
      </w:r>
      <w:r w:rsidRPr="009D3E3D">
        <w:rPr>
          <w:rFonts w:ascii="Arial" w:hAnsi="Arial" w:cs="Arial"/>
          <w:szCs w:val="22"/>
        </w:rPr>
        <w:t xml:space="preserve"> screening and detecting an</w:t>
      </w:r>
      <w:r w:rsidR="00415C8C">
        <w:rPr>
          <w:rFonts w:ascii="Arial" w:hAnsi="Arial" w:cs="Arial"/>
          <w:szCs w:val="22"/>
        </w:rPr>
        <w:t>y</w:t>
      </w:r>
      <w:r w:rsidRPr="009D3E3D">
        <w:rPr>
          <w:rFonts w:ascii="Arial" w:hAnsi="Arial" w:cs="Arial"/>
          <w:szCs w:val="22"/>
        </w:rPr>
        <w:t xml:space="preserve"> co-morbidity conditions which may be impacting the service </w:t>
      </w:r>
      <w:r w:rsidR="00761A47" w:rsidRPr="009D3E3D">
        <w:rPr>
          <w:rFonts w:ascii="Arial" w:hAnsi="Arial" w:cs="Arial"/>
          <w:szCs w:val="22"/>
        </w:rPr>
        <w:t>user’s</w:t>
      </w:r>
      <w:r w:rsidRPr="009D3E3D">
        <w:rPr>
          <w:rFonts w:ascii="Arial" w:hAnsi="Arial" w:cs="Arial"/>
          <w:szCs w:val="22"/>
        </w:rPr>
        <w:t xml:space="preserve"> clinical presentation</w:t>
      </w:r>
      <w:r w:rsidR="001B0D68">
        <w:rPr>
          <w:rFonts w:ascii="Arial" w:hAnsi="Arial" w:cs="Arial"/>
          <w:szCs w:val="22"/>
        </w:rPr>
        <w:t xml:space="preserve"> and ensuring appropriate treatment is offered</w:t>
      </w:r>
    </w:p>
    <w:p w14:paraId="42D4987F" w14:textId="77777777" w:rsidR="001B0AD3" w:rsidRPr="009D3E3D" w:rsidRDefault="001B0AD3" w:rsidP="002236DF">
      <w:pPr>
        <w:numPr>
          <w:ilvl w:val="0"/>
          <w:numId w:val="11"/>
        </w:numPr>
        <w:spacing w:after="200" w:line="276" w:lineRule="auto"/>
        <w:contextualSpacing/>
        <w:jc w:val="both"/>
        <w:rPr>
          <w:rFonts w:ascii="Arial" w:eastAsia="Calibri" w:hAnsi="Arial" w:cs="Arial"/>
          <w:szCs w:val="24"/>
        </w:rPr>
      </w:pPr>
      <w:r>
        <w:rPr>
          <w:rFonts w:ascii="Arial" w:hAnsi="Arial" w:cs="Arial"/>
          <w:szCs w:val="22"/>
        </w:rPr>
        <w:t>All internal reviews can be sent directly to the ADHD inbox</w:t>
      </w:r>
    </w:p>
    <w:p w14:paraId="70EB200B" w14:textId="77777777" w:rsidR="009D3E3D" w:rsidRPr="009D3E3D" w:rsidRDefault="009D3E3D" w:rsidP="002236DF">
      <w:pPr>
        <w:numPr>
          <w:ilvl w:val="0"/>
          <w:numId w:val="11"/>
        </w:numPr>
        <w:spacing w:after="200" w:line="276" w:lineRule="auto"/>
        <w:contextualSpacing/>
        <w:jc w:val="both"/>
        <w:rPr>
          <w:rFonts w:ascii="Arial" w:eastAsia="Calibri" w:hAnsi="Arial" w:cs="Arial"/>
          <w:szCs w:val="24"/>
        </w:rPr>
      </w:pPr>
      <w:r w:rsidRPr="009D3E3D">
        <w:rPr>
          <w:rFonts w:ascii="Arial" w:eastAsia="Calibri" w:hAnsi="Arial" w:cs="Arial"/>
          <w:szCs w:val="24"/>
        </w:rPr>
        <w:t>All internal referrers are required to complete an ADHD referral form (See Appendix 3), detailing the information as required in the external referral form, with the addition of a brief life development history</w:t>
      </w:r>
    </w:p>
    <w:p w14:paraId="07393305" w14:textId="77777777" w:rsidR="009D3E3D" w:rsidRDefault="009D3E3D" w:rsidP="009D3E3D">
      <w:pPr>
        <w:spacing w:after="200" w:line="276" w:lineRule="auto"/>
        <w:ind w:left="1069"/>
        <w:contextualSpacing/>
        <w:jc w:val="both"/>
        <w:rPr>
          <w:rFonts w:ascii="Arial" w:hAnsi="Arial" w:cs="Arial"/>
          <w:sz w:val="22"/>
          <w:szCs w:val="22"/>
        </w:rPr>
      </w:pPr>
    </w:p>
    <w:p w14:paraId="38670562" w14:textId="77777777" w:rsidR="003C0D7D" w:rsidRPr="0025209C" w:rsidRDefault="003C0D7D" w:rsidP="00B80F9D">
      <w:pPr>
        <w:jc w:val="both"/>
        <w:rPr>
          <w:rFonts w:ascii="Arial" w:hAnsi="Arial" w:cs="Arial"/>
          <w:b/>
          <w:color w:val="FF0000"/>
          <w:szCs w:val="24"/>
        </w:rPr>
      </w:pPr>
    </w:p>
    <w:p w14:paraId="63464DC7" w14:textId="77777777" w:rsidR="00DB3121" w:rsidRPr="00ED7B78" w:rsidRDefault="00ED7B78" w:rsidP="00333714">
      <w:pPr>
        <w:ind w:left="709"/>
        <w:jc w:val="both"/>
        <w:rPr>
          <w:rFonts w:ascii="Arial" w:hAnsi="Arial" w:cs="Arial"/>
          <w:szCs w:val="24"/>
        </w:rPr>
      </w:pPr>
      <w:r>
        <w:rPr>
          <w:rFonts w:ascii="Arial" w:hAnsi="Arial" w:cs="Arial"/>
          <w:szCs w:val="24"/>
        </w:rPr>
        <w:t xml:space="preserve">6.2.2 </w:t>
      </w:r>
      <w:r w:rsidR="00415C8C">
        <w:rPr>
          <w:rFonts w:ascii="Arial" w:hAnsi="Arial" w:cs="Arial"/>
          <w:szCs w:val="24"/>
        </w:rPr>
        <w:t xml:space="preserve"> </w:t>
      </w:r>
      <w:r w:rsidR="00333714" w:rsidRPr="00ED7B78">
        <w:rPr>
          <w:rFonts w:ascii="Arial" w:hAnsi="Arial" w:cs="Arial"/>
          <w:szCs w:val="24"/>
        </w:rPr>
        <w:t xml:space="preserve"> </w:t>
      </w:r>
      <w:r w:rsidR="00333714" w:rsidRPr="00ED7B78">
        <w:rPr>
          <w:rFonts w:ascii="Arial" w:hAnsi="Arial" w:cs="Arial"/>
          <w:szCs w:val="24"/>
          <w:u w:val="single"/>
        </w:rPr>
        <w:t>ADHD Review Referral</w:t>
      </w:r>
    </w:p>
    <w:p w14:paraId="1B22A895" w14:textId="77777777" w:rsidR="00333714" w:rsidRPr="001B0AD3" w:rsidRDefault="00333714" w:rsidP="00333714">
      <w:pPr>
        <w:ind w:left="709"/>
        <w:jc w:val="both"/>
        <w:rPr>
          <w:rFonts w:ascii="Arial" w:hAnsi="Arial" w:cs="Arial"/>
          <w:b/>
          <w:szCs w:val="24"/>
        </w:rPr>
      </w:pPr>
    </w:p>
    <w:p w14:paraId="1BAA1514" w14:textId="4D0F45F0" w:rsidR="001B0AD3" w:rsidRDefault="00131932" w:rsidP="001B0AD3">
      <w:pPr>
        <w:numPr>
          <w:ilvl w:val="0"/>
          <w:numId w:val="11"/>
        </w:numPr>
        <w:spacing w:after="200" w:line="276" w:lineRule="auto"/>
        <w:contextualSpacing/>
        <w:jc w:val="both"/>
        <w:rPr>
          <w:rFonts w:ascii="Arial" w:eastAsia="Calibri" w:hAnsi="Arial" w:cs="Arial"/>
          <w:szCs w:val="24"/>
        </w:rPr>
      </w:pPr>
      <w:r>
        <w:rPr>
          <w:rFonts w:ascii="Arial" w:eastAsia="Calibri" w:hAnsi="Arial" w:cs="Arial"/>
          <w:szCs w:val="24"/>
        </w:rPr>
        <w:t xml:space="preserve">Self-referrals are now available to all at </w:t>
      </w:r>
      <w:hyperlink r:id="rId11" w:history="1">
        <w:r w:rsidR="00B50F0B" w:rsidRPr="0063573C">
          <w:rPr>
            <w:rStyle w:val="Hyperlink"/>
            <w:rFonts w:ascii="Arial" w:eastAsia="Calibri" w:hAnsi="Arial" w:cs="Arial"/>
            <w:szCs w:val="24"/>
          </w:rPr>
          <w:t>https://www.ghc.nhs.uk/our-teams-and-services/adult-adhd-and-asc-service/</w:t>
        </w:r>
      </w:hyperlink>
      <w:r w:rsidR="001B0AD3" w:rsidRPr="001B0AD3">
        <w:rPr>
          <w:rFonts w:ascii="Arial" w:eastAsia="Calibri" w:hAnsi="Arial" w:cs="Arial"/>
          <w:szCs w:val="24"/>
        </w:rPr>
        <w:t>.</w:t>
      </w:r>
    </w:p>
    <w:p w14:paraId="3B18A65C" w14:textId="06A6239C" w:rsidR="00B50F0B" w:rsidRDefault="00B50F0B" w:rsidP="001B0AD3">
      <w:pPr>
        <w:numPr>
          <w:ilvl w:val="0"/>
          <w:numId w:val="11"/>
        </w:numPr>
        <w:spacing w:after="200" w:line="276" w:lineRule="auto"/>
        <w:contextualSpacing/>
        <w:jc w:val="both"/>
        <w:rPr>
          <w:rFonts w:ascii="Arial" w:eastAsia="Calibri" w:hAnsi="Arial" w:cs="Arial"/>
          <w:szCs w:val="24"/>
        </w:rPr>
      </w:pPr>
      <w:r>
        <w:rPr>
          <w:rFonts w:ascii="Arial" w:eastAsia="Calibri" w:hAnsi="Arial" w:cs="Arial"/>
          <w:szCs w:val="24"/>
        </w:rPr>
        <w:t xml:space="preserve">All referrals are sent directly to the team at </w:t>
      </w:r>
      <w:hyperlink r:id="rId12" w:history="1">
        <w:r w:rsidRPr="0063573C">
          <w:rPr>
            <w:rStyle w:val="Hyperlink"/>
            <w:rFonts w:ascii="Arial" w:eastAsia="Calibri" w:hAnsi="Arial" w:cs="Arial"/>
            <w:szCs w:val="24"/>
          </w:rPr>
          <w:t>ADHD.Admin@ghc.nhs.uk</w:t>
        </w:r>
      </w:hyperlink>
    </w:p>
    <w:p w14:paraId="51321FD6" w14:textId="4638969A" w:rsidR="00B50F0B" w:rsidRPr="001B0AD3" w:rsidRDefault="00B50F0B" w:rsidP="001B0AD3">
      <w:pPr>
        <w:numPr>
          <w:ilvl w:val="0"/>
          <w:numId w:val="11"/>
        </w:numPr>
        <w:spacing w:after="200" w:line="276" w:lineRule="auto"/>
        <w:contextualSpacing/>
        <w:jc w:val="both"/>
        <w:rPr>
          <w:rFonts w:ascii="Arial" w:eastAsia="Calibri" w:hAnsi="Arial" w:cs="Arial"/>
          <w:szCs w:val="24"/>
        </w:rPr>
      </w:pPr>
      <w:r>
        <w:rPr>
          <w:rFonts w:ascii="Arial" w:eastAsia="Calibri" w:hAnsi="Arial" w:cs="Arial"/>
          <w:szCs w:val="24"/>
        </w:rPr>
        <w:t xml:space="preserve">Referrals are also accepted from GP’s, internal GHC </w:t>
      </w:r>
      <w:r w:rsidR="0028773F">
        <w:rPr>
          <w:rFonts w:ascii="Arial" w:eastAsia="Calibri" w:hAnsi="Arial" w:cs="Arial"/>
          <w:szCs w:val="24"/>
        </w:rPr>
        <w:t>teams</w:t>
      </w:r>
      <w:r>
        <w:rPr>
          <w:rFonts w:ascii="Arial" w:eastAsia="Calibri" w:hAnsi="Arial" w:cs="Arial"/>
          <w:szCs w:val="24"/>
        </w:rPr>
        <w:t xml:space="preserve"> and other professional agencies</w:t>
      </w:r>
    </w:p>
    <w:p w14:paraId="7C88166B" w14:textId="77777777" w:rsidR="00B50F0B" w:rsidRDefault="00B50F0B" w:rsidP="001B0AD3">
      <w:pPr>
        <w:numPr>
          <w:ilvl w:val="0"/>
          <w:numId w:val="11"/>
        </w:numPr>
        <w:spacing w:after="200" w:line="276" w:lineRule="auto"/>
        <w:contextualSpacing/>
        <w:jc w:val="both"/>
        <w:rPr>
          <w:rFonts w:ascii="Arial" w:eastAsia="Calibri" w:hAnsi="Arial" w:cs="Arial"/>
          <w:szCs w:val="24"/>
        </w:rPr>
      </w:pPr>
    </w:p>
    <w:p w14:paraId="4F2FD32D" w14:textId="77777777" w:rsidR="00B4442F" w:rsidRDefault="00B4442F" w:rsidP="00B80F9D">
      <w:pPr>
        <w:jc w:val="both"/>
        <w:rPr>
          <w:rFonts w:ascii="Arial" w:hAnsi="Arial" w:cs="Arial"/>
          <w:szCs w:val="22"/>
        </w:rPr>
      </w:pPr>
    </w:p>
    <w:p w14:paraId="6378FAD1" w14:textId="77777777" w:rsidR="00B50F0B" w:rsidRDefault="00B50F0B" w:rsidP="00B80F9D">
      <w:pPr>
        <w:jc w:val="both"/>
        <w:rPr>
          <w:rFonts w:ascii="Arial" w:hAnsi="Arial" w:cs="Arial"/>
          <w:b/>
          <w:color w:val="FF0000"/>
          <w:szCs w:val="24"/>
        </w:rPr>
      </w:pPr>
    </w:p>
    <w:p w14:paraId="78C54FAB" w14:textId="77777777" w:rsidR="009D06C4" w:rsidRPr="0025209C" w:rsidRDefault="009D06C4" w:rsidP="00075070">
      <w:pPr>
        <w:jc w:val="both"/>
        <w:rPr>
          <w:rFonts w:ascii="Arial" w:hAnsi="Arial" w:cs="Arial"/>
          <w:b/>
          <w:color w:val="FF0000"/>
          <w:szCs w:val="24"/>
        </w:rPr>
      </w:pPr>
    </w:p>
    <w:p w14:paraId="448E49A8" w14:textId="77777777" w:rsidR="00B4442F" w:rsidRPr="002C6D6C" w:rsidRDefault="001B0AD3" w:rsidP="00745DA2">
      <w:pPr>
        <w:ind w:firstLine="709"/>
        <w:jc w:val="both"/>
        <w:rPr>
          <w:rFonts w:ascii="Arial" w:hAnsi="Arial" w:cs="Arial"/>
          <w:szCs w:val="24"/>
        </w:rPr>
      </w:pPr>
      <w:r>
        <w:rPr>
          <w:rFonts w:ascii="Arial" w:hAnsi="Arial" w:cs="Arial"/>
          <w:szCs w:val="24"/>
        </w:rPr>
        <w:t>6.2.3</w:t>
      </w:r>
      <w:r w:rsidR="00AB74FF" w:rsidRPr="002C6D6C">
        <w:rPr>
          <w:rFonts w:ascii="Arial" w:hAnsi="Arial" w:cs="Arial"/>
          <w:szCs w:val="24"/>
        </w:rPr>
        <w:t xml:space="preserve"> </w:t>
      </w:r>
      <w:r w:rsidR="00AB74FF" w:rsidRPr="002C6D6C">
        <w:rPr>
          <w:rFonts w:ascii="Arial" w:hAnsi="Arial" w:cs="Arial"/>
          <w:szCs w:val="24"/>
        </w:rPr>
        <w:tab/>
      </w:r>
      <w:r w:rsidR="00D10CA9" w:rsidRPr="002C6D6C">
        <w:rPr>
          <w:rFonts w:ascii="Arial" w:hAnsi="Arial" w:cs="Arial"/>
          <w:szCs w:val="24"/>
          <w:u w:val="single"/>
        </w:rPr>
        <w:t>Response t</w:t>
      </w:r>
      <w:r w:rsidR="00B4442F" w:rsidRPr="002C6D6C">
        <w:rPr>
          <w:rFonts w:ascii="Arial" w:hAnsi="Arial" w:cs="Arial"/>
          <w:szCs w:val="24"/>
          <w:u w:val="single"/>
        </w:rPr>
        <w:t>imes</w:t>
      </w:r>
      <w:r w:rsidR="00B4442F" w:rsidRPr="002C6D6C">
        <w:rPr>
          <w:rFonts w:ascii="Arial" w:hAnsi="Arial" w:cs="Arial"/>
          <w:szCs w:val="24"/>
        </w:rPr>
        <w:t xml:space="preserve"> </w:t>
      </w:r>
    </w:p>
    <w:p w14:paraId="21AC99A9" w14:textId="77777777" w:rsidR="00DB3121" w:rsidRPr="002C6D6C" w:rsidRDefault="00DB3121" w:rsidP="00B80F9D">
      <w:pPr>
        <w:jc w:val="both"/>
        <w:rPr>
          <w:rFonts w:ascii="Arial" w:hAnsi="Arial" w:cs="Arial"/>
          <w:b/>
          <w:szCs w:val="24"/>
        </w:rPr>
      </w:pPr>
    </w:p>
    <w:p w14:paraId="758FA3E2" w14:textId="3EEE4170" w:rsidR="00DB3121" w:rsidRDefault="002C6D6C" w:rsidP="00745DA2">
      <w:pPr>
        <w:ind w:left="1440" w:hanging="11"/>
        <w:jc w:val="both"/>
        <w:rPr>
          <w:rFonts w:ascii="Arial" w:hAnsi="Arial" w:cs="Arial"/>
          <w:szCs w:val="24"/>
        </w:rPr>
      </w:pPr>
      <w:r w:rsidRPr="002C6D6C">
        <w:rPr>
          <w:rFonts w:ascii="Arial" w:hAnsi="Arial" w:cs="Arial"/>
          <w:szCs w:val="24"/>
        </w:rPr>
        <w:t xml:space="preserve">The </w:t>
      </w:r>
      <w:r w:rsidR="00D5285F" w:rsidRPr="002C6D6C">
        <w:rPr>
          <w:rFonts w:ascii="Arial" w:hAnsi="Arial" w:cs="Arial"/>
          <w:szCs w:val="24"/>
        </w:rPr>
        <w:t>team will aim</w:t>
      </w:r>
      <w:r w:rsidR="00DB3121" w:rsidRPr="002C6D6C">
        <w:rPr>
          <w:rFonts w:ascii="Arial" w:hAnsi="Arial" w:cs="Arial"/>
          <w:szCs w:val="24"/>
        </w:rPr>
        <w:t xml:space="preserve"> to </w:t>
      </w:r>
      <w:r w:rsidR="00156410" w:rsidRPr="002C6D6C">
        <w:rPr>
          <w:rFonts w:ascii="Arial" w:hAnsi="Arial" w:cs="Arial"/>
          <w:szCs w:val="24"/>
        </w:rPr>
        <w:t>make contact</w:t>
      </w:r>
      <w:r w:rsidR="00DB3121" w:rsidRPr="002C6D6C">
        <w:rPr>
          <w:rFonts w:ascii="Arial" w:hAnsi="Arial" w:cs="Arial"/>
          <w:szCs w:val="24"/>
        </w:rPr>
        <w:t xml:space="preserve"> </w:t>
      </w:r>
      <w:r w:rsidR="00D5285F" w:rsidRPr="002C6D6C">
        <w:rPr>
          <w:rFonts w:ascii="Arial" w:hAnsi="Arial" w:cs="Arial"/>
          <w:szCs w:val="24"/>
        </w:rPr>
        <w:t xml:space="preserve">with the </w:t>
      </w:r>
      <w:r w:rsidR="00453B52">
        <w:rPr>
          <w:rFonts w:ascii="Arial" w:hAnsi="Arial" w:cs="Arial"/>
          <w:szCs w:val="24"/>
        </w:rPr>
        <w:t>referrer by letter</w:t>
      </w:r>
      <w:r w:rsidR="00DB3121" w:rsidRPr="002C6D6C">
        <w:rPr>
          <w:rFonts w:ascii="Arial" w:hAnsi="Arial" w:cs="Arial"/>
          <w:szCs w:val="24"/>
        </w:rPr>
        <w:t>within 4 weeks receiving a completed referral form</w:t>
      </w:r>
      <w:r w:rsidR="00ED6305" w:rsidRPr="002C6D6C">
        <w:rPr>
          <w:rFonts w:ascii="Arial" w:hAnsi="Arial" w:cs="Arial"/>
          <w:szCs w:val="24"/>
        </w:rPr>
        <w:t>.</w:t>
      </w:r>
      <w:r w:rsidR="00761A47">
        <w:rPr>
          <w:rFonts w:ascii="Arial" w:hAnsi="Arial" w:cs="Arial"/>
          <w:szCs w:val="24"/>
        </w:rPr>
        <w:t xml:space="preserve"> </w:t>
      </w:r>
    </w:p>
    <w:p w14:paraId="228F1DD9" w14:textId="77777777" w:rsidR="008840F3" w:rsidRDefault="008840F3" w:rsidP="00745DA2">
      <w:pPr>
        <w:ind w:left="1440" w:hanging="11"/>
        <w:jc w:val="both"/>
        <w:rPr>
          <w:rFonts w:ascii="Arial" w:hAnsi="Arial" w:cs="Arial"/>
          <w:szCs w:val="24"/>
        </w:rPr>
      </w:pPr>
    </w:p>
    <w:p w14:paraId="6778D456" w14:textId="289D341D" w:rsidR="008840F3" w:rsidRPr="008840F3" w:rsidRDefault="0028773F" w:rsidP="008840F3">
      <w:pPr>
        <w:ind w:left="1440" w:hanging="11"/>
        <w:jc w:val="both"/>
        <w:rPr>
          <w:rFonts w:ascii="Arial" w:hAnsi="Arial" w:cs="Arial"/>
          <w:szCs w:val="24"/>
        </w:rPr>
      </w:pPr>
      <w:bookmarkStart w:id="3" w:name="_Hlk109138914"/>
      <w:r>
        <w:rPr>
          <w:rFonts w:ascii="Arial" w:hAnsi="Arial" w:cs="Arial"/>
          <w:szCs w:val="24"/>
        </w:rPr>
        <w:t xml:space="preserve">The service will aim to see </w:t>
      </w:r>
      <w:r w:rsidR="008840F3" w:rsidRPr="008840F3">
        <w:rPr>
          <w:rFonts w:ascii="Arial" w:hAnsi="Arial" w:cs="Arial"/>
          <w:szCs w:val="24"/>
        </w:rPr>
        <w:t>the following groups as a priority:</w:t>
      </w:r>
    </w:p>
    <w:p w14:paraId="2176E486" w14:textId="3A874A58" w:rsidR="008840F3" w:rsidRDefault="008840F3" w:rsidP="008840F3">
      <w:pPr>
        <w:ind w:left="1440" w:hanging="11"/>
        <w:jc w:val="both"/>
        <w:rPr>
          <w:rFonts w:ascii="Arial" w:hAnsi="Arial" w:cs="Arial"/>
          <w:szCs w:val="24"/>
        </w:rPr>
      </w:pPr>
      <w:r w:rsidRPr="008840F3">
        <w:rPr>
          <w:rFonts w:ascii="Arial" w:hAnsi="Arial" w:cs="Arial"/>
          <w:szCs w:val="24"/>
        </w:rPr>
        <w:t>,</w:t>
      </w:r>
      <w:r>
        <w:rPr>
          <w:rFonts w:ascii="Arial" w:hAnsi="Arial" w:cs="Arial"/>
          <w:szCs w:val="24"/>
        </w:rPr>
        <w:t xml:space="preserve"> </w:t>
      </w:r>
      <w:r w:rsidRPr="008840F3">
        <w:rPr>
          <w:rFonts w:ascii="Arial" w:hAnsi="Arial" w:cs="Arial"/>
          <w:szCs w:val="24"/>
        </w:rPr>
        <w:t xml:space="preserve"> </w:t>
      </w:r>
      <w:r>
        <w:rPr>
          <w:rFonts w:ascii="Arial" w:hAnsi="Arial" w:cs="Arial"/>
          <w:szCs w:val="24"/>
        </w:rPr>
        <w:t>perinatal</w:t>
      </w:r>
      <w:r w:rsidRPr="008840F3">
        <w:rPr>
          <w:rFonts w:ascii="Arial" w:hAnsi="Arial" w:cs="Arial"/>
          <w:szCs w:val="24"/>
        </w:rPr>
        <w:t xml:space="preserve"> parents</w:t>
      </w:r>
      <w:r>
        <w:rPr>
          <w:rFonts w:ascii="Arial" w:hAnsi="Arial" w:cs="Arial"/>
          <w:szCs w:val="24"/>
        </w:rPr>
        <w:t xml:space="preserve"> up to</w:t>
      </w:r>
      <w:r w:rsidRPr="008840F3">
        <w:rPr>
          <w:rFonts w:ascii="Arial" w:hAnsi="Arial" w:cs="Arial"/>
          <w:szCs w:val="24"/>
        </w:rPr>
        <w:t xml:space="preserve"> 12 months </w:t>
      </w:r>
      <w:r>
        <w:rPr>
          <w:rFonts w:ascii="Arial" w:hAnsi="Arial" w:cs="Arial"/>
          <w:szCs w:val="24"/>
        </w:rPr>
        <w:t xml:space="preserve">post partum </w:t>
      </w:r>
    </w:p>
    <w:bookmarkEnd w:id="3"/>
    <w:p w14:paraId="6929B721" w14:textId="77777777" w:rsidR="008840F3" w:rsidRPr="002C6D6C" w:rsidRDefault="008840F3" w:rsidP="008840F3">
      <w:pPr>
        <w:ind w:left="1440" w:hanging="11"/>
        <w:jc w:val="both"/>
        <w:rPr>
          <w:rFonts w:ascii="Arial" w:hAnsi="Arial" w:cs="Arial"/>
          <w:szCs w:val="24"/>
        </w:rPr>
      </w:pPr>
    </w:p>
    <w:p w14:paraId="00634DA6" w14:textId="77777777" w:rsidR="00A20329" w:rsidRPr="002C6D6C" w:rsidRDefault="00A20329" w:rsidP="00B80F9D">
      <w:pPr>
        <w:jc w:val="both"/>
        <w:rPr>
          <w:rFonts w:ascii="Arial" w:hAnsi="Arial" w:cs="Arial"/>
          <w:b/>
          <w:szCs w:val="24"/>
        </w:rPr>
      </w:pPr>
    </w:p>
    <w:p w14:paraId="7CA698EA" w14:textId="77777777" w:rsidR="00B4442F" w:rsidRPr="002C6D6C" w:rsidRDefault="00ED7B78" w:rsidP="00745DA2">
      <w:pPr>
        <w:ind w:firstLine="720"/>
        <w:jc w:val="both"/>
        <w:rPr>
          <w:rFonts w:ascii="Arial" w:hAnsi="Arial" w:cs="Arial"/>
          <w:szCs w:val="24"/>
        </w:rPr>
      </w:pPr>
      <w:r>
        <w:rPr>
          <w:rFonts w:ascii="Arial" w:hAnsi="Arial" w:cs="Arial"/>
          <w:szCs w:val="24"/>
        </w:rPr>
        <w:t>6.2.4</w:t>
      </w:r>
      <w:r w:rsidR="00AB74FF" w:rsidRPr="002C6D6C">
        <w:rPr>
          <w:rFonts w:ascii="Arial" w:hAnsi="Arial" w:cs="Arial"/>
          <w:szCs w:val="24"/>
        </w:rPr>
        <w:tab/>
      </w:r>
      <w:r w:rsidR="00415C8C">
        <w:rPr>
          <w:rFonts w:ascii="Arial" w:hAnsi="Arial" w:cs="Arial"/>
          <w:szCs w:val="24"/>
          <w:u w:val="single"/>
        </w:rPr>
        <w:t xml:space="preserve">GHC </w:t>
      </w:r>
      <w:r w:rsidR="00156410" w:rsidRPr="002C6D6C">
        <w:rPr>
          <w:rFonts w:ascii="Arial" w:hAnsi="Arial" w:cs="Arial"/>
          <w:szCs w:val="24"/>
          <w:u w:val="single"/>
        </w:rPr>
        <w:t>i</w:t>
      </w:r>
      <w:r w:rsidR="00120E76" w:rsidRPr="002C6D6C">
        <w:rPr>
          <w:rFonts w:ascii="Arial" w:hAnsi="Arial" w:cs="Arial"/>
          <w:szCs w:val="24"/>
          <w:u w:val="single"/>
        </w:rPr>
        <w:t>nternal</w:t>
      </w:r>
      <w:r w:rsidR="00156410" w:rsidRPr="002C6D6C">
        <w:rPr>
          <w:rFonts w:ascii="Arial" w:hAnsi="Arial" w:cs="Arial"/>
          <w:szCs w:val="24"/>
          <w:u w:val="single"/>
        </w:rPr>
        <w:t xml:space="preserve"> referral p</w:t>
      </w:r>
      <w:r w:rsidR="00B4442F" w:rsidRPr="002C6D6C">
        <w:rPr>
          <w:rFonts w:ascii="Arial" w:hAnsi="Arial" w:cs="Arial"/>
          <w:szCs w:val="24"/>
          <w:u w:val="single"/>
        </w:rPr>
        <w:t>rocess</w:t>
      </w:r>
    </w:p>
    <w:p w14:paraId="1E455162" w14:textId="77777777" w:rsidR="00DB3121" w:rsidRPr="002C6D6C" w:rsidRDefault="00DB3121" w:rsidP="00B80F9D">
      <w:pPr>
        <w:jc w:val="both"/>
        <w:rPr>
          <w:rFonts w:ascii="Arial" w:hAnsi="Arial" w:cs="Arial"/>
          <w:b/>
          <w:szCs w:val="24"/>
        </w:rPr>
      </w:pPr>
    </w:p>
    <w:p w14:paraId="644FCE94" w14:textId="77777777" w:rsidR="00DB3121" w:rsidRPr="002C6D6C" w:rsidRDefault="00415C8C" w:rsidP="00745DA2">
      <w:pPr>
        <w:ind w:left="1440"/>
        <w:jc w:val="both"/>
        <w:rPr>
          <w:rFonts w:ascii="Arial" w:hAnsi="Arial" w:cs="Arial"/>
          <w:szCs w:val="24"/>
        </w:rPr>
      </w:pPr>
      <w:r>
        <w:rPr>
          <w:rFonts w:ascii="Arial" w:hAnsi="Arial" w:cs="Arial"/>
          <w:szCs w:val="24"/>
        </w:rPr>
        <w:t>GHC</w:t>
      </w:r>
      <w:r w:rsidR="00CC1557" w:rsidRPr="002C6D6C">
        <w:rPr>
          <w:rFonts w:ascii="Arial" w:hAnsi="Arial" w:cs="Arial"/>
          <w:szCs w:val="24"/>
        </w:rPr>
        <w:t xml:space="preserve"> </w:t>
      </w:r>
      <w:r w:rsidR="00074764" w:rsidRPr="002C6D6C">
        <w:rPr>
          <w:rFonts w:ascii="Arial" w:hAnsi="Arial" w:cs="Arial"/>
          <w:szCs w:val="24"/>
        </w:rPr>
        <w:t xml:space="preserve">services can access the service via </w:t>
      </w:r>
      <w:r w:rsidR="00ED6305" w:rsidRPr="002C6D6C">
        <w:rPr>
          <w:rFonts w:ascii="Arial" w:hAnsi="Arial" w:cs="Arial"/>
          <w:szCs w:val="24"/>
        </w:rPr>
        <w:t xml:space="preserve">direct referral, </w:t>
      </w:r>
      <w:r w:rsidR="008840F3">
        <w:rPr>
          <w:rFonts w:ascii="Arial" w:hAnsi="Arial" w:cs="Arial"/>
          <w:szCs w:val="24"/>
        </w:rPr>
        <w:t>consultation with ADHD staff</w:t>
      </w:r>
      <w:r w:rsidR="00ED6305" w:rsidRPr="002C6D6C">
        <w:rPr>
          <w:rFonts w:ascii="Arial" w:hAnsi="Arial" w:cs="Arial"/>
          <w:szCs w:val="24"/>
        </w:rPr>
        <w:t>,</w:t>
      </w:r>
      <w:r w:rsidR="00074764" w:rsidRPr="002C6D6C">
        <w:rPr>
          <w:rFonts w:ascii="Arial" w:hAnsi="Arial" w:cs="Arial"/>
          <w:szCs w:val="24"/>
        </w:rPr>
        <w:t xml:space="preserve"> and training</w:t>
      </w:r>
      <w:r w:rsidR="00ED6305" w:rsidRPr="002C6D6C">
        <w:rPr>
          <w:rFonts w:ascii="Arial" w:hAnsi="Arial" w:cs="Arial"/>
          <w:szCs w:val="24"/>
        </w:rPr>
        <w:t xml:space="preserve"> sessions</w:t>
      </w:r>
      <w:r w:rsidR="00074764" w:rsidRPr="002C6D6C">
        <w:rPr>
          <w:rFonts w:ascii="Arial" w:hAnsi="Arial" w:cs="Arial"/>
          <w:szCs w:val="24"/>
        </w:rPr>
        <w:t xml:space="preserve">. </w:t>
      </w:r>
      <w:r w:rsidR="008840F3">
        <w:rPr>
          <w:rFonts w:ascii="Arial" w:hAnsi="Arial" w:cs="Arial"/>
          <w:szCs w:val="24"/>
        </w:rPr>
        <w:t xml:space="preserve"> </w:t>
      </w:r>
      <w:r w:rsidR="002C6D6C" w:rsidRPr="002C6D6C">
        <w:rPr>
          <w:rFonts w:ascii="Arial" w:hAnsi="Arial" w:cs="Arial"/>
          <w:szCs w:val="24"/>
        </w:rPr>
        <w:t xml:space="preserve">An internal referral form must be completed and </w:t>
      </w:r>
      <w:r w:rsidR="002C6D6C" w:rsidRPr="001B0D68">
        <w:rPr>
          <w:rFonts w:ascii="Arial" w:hAnsi="Arial" w:cs="Arial"/>
          <w:szCs w:val="24"/>
        </w:rPr>
        <w:t xml:space="preserve">all co-morbidities treated prior to referring to the service.  </w:t>
      </w:r>
      <w:r w:rsidR="00ED6305" w:rsidRPr="002C6D6C">
        <w:rPr>
          <w:rFonts w:ascii="Arial" w:hAnsi="Arial" w:cs="Arial"/>
          <w:szCs w:val="24"/>
        </w:rPr>
        <w:t>All</w:t>
      </w:r>
      <w:r w:rsidR="00074764" w:rsidRPr="002C6D6C">
        <w:rPr>
          <w:rFonts w:ascii="Arial" w:hAnsi="Arial" w:cs="Arial"/>
          <w:szCs w:val="24"/>
        </w:rPr>
        <w:t xml:space="preserve"> enquiries will come via</w:t>
      </w:r>
      <w:r w:rsidR="001B0AD3">
        <w:rPr>
          <w:rFonts w:ascii="Arial" w:hAnsi="Arial" w:cs="Arial"/>
          <w:szCs w:val="24"/>
        </w:rPr>
        <w:t xml:space="preserve"> the ADHD inbox and which is managed by</w:t>
      </w:r>
      <w:r w:rsidR="00074764" w:rsidRPr="002C6D6C">
        <w:rPr>
          <w:rFonts w:ascii="Arial" w:hAnsi="Arial" w:cs="Arial"/>
          <w:szCs w:val="24"/>
        </w:rPr>
        <w:t xml:space="preserve"> the Team Administrator</w:t>
      </w:r>
      <w:r w:rsidR="00967091" w:rsidRPr="002C6D6C">
        <w:rPr>
          <w:rFonts w:ascii="Arial" w:hAnsi="Arial" w:cs="Arial"/>
          <w:szCs w:val="24"/>
        </w:rPr>
        <w:t>.</w:t>
      </w:r>
    </w:p>
    <w:p w14:paraId="64B4E386" w14:textId="77777777" w:rsidR="00DB3121" w:rsidRDefault="00DB3121" w:rsidP="00B80F9D">
      <w:pPr>
        <w:jc w:val="both"/>
        <w:rPr>
          <w:rFonts w:ascii="Arial" w:hAnsi="Arial" w:cs="Arial"/>
          <w:b/>
          <w:szCs w:val="24"/>
        </w:rPr>
      </w:pPr>
    </w:p>
    <w:p w14:paraId="0A896AC4" w14:textId="77777777" w:rsidR="002236DF" w:rsidRPr="0025209C" w:rsidRDefault="002236DF" w:rsidP="00B80F9D">
      <w:pPr>
        <w:jc w:val="both"/>
        <w:rPr>
          <w:rFonts w:ascii="Arial" w:hAnsi="Arial" w:cs="Arial"/>
          <w:b/>
          <w:szCs w:val="24"/>
        </w:rPr>
      </w:pPr>
    </w:p>
    <w:p w14:paraId="54D1A7EF" w14:textId="77777777" w:rsidR="00B4442F" w:rsidRPr="0025209C" w:rsidRDefault="00ED7B78" w:rsidP="00745DA2">
      <w:pPr>
        <w:ind w:firstLine="720"/>
        <w:jc w:val="both"/>
        <w:rPr>
          <w:rFonts w:ascii="Arial" w:hAnsi="Arial" w:cs="Arial"/>
          <w:szCs w:val="24"/>
        </w:rPr>
      </w:pPr>
      <w:r>
        <w:rPr>
          <w:rFonts w:ascii="Arial" w:hAnsi="Arial" w:cs="Arial"/>
          <w:szCs w:val="24"/>
        </w:rPr>
        <w:t>6.2.5</w:t>
      </w:r>
      <w:r w:rsidR="00AB74FF" w:rsidRPr="0025209C">
        <w:rPr>
          <w:rFonts w:ascii="Arial" w:hAnsi="Arial" w:cs="Arial"/>
          <w:szCs w:val="24"/>
        </w:rPr>
        <w:t xml:space="preserve"> </w:t>
      </w:r>
      <w:r w:rsidR="00AB74FF" w:rsidRPr="0025209C">
        <w:rPr>
          <w:rFonts w:ascii="Arial" w:hAnsi="Arial" w:cs="Arial"/>
          <w:szCs w:val="24"/>
        </w:rPr>
        <w:tab/>
      </w:r>
      <w:r w:rsidR="00B4442F" w:rsidRPr="0025209C">
        <w:rPr>
          <w:rFonts w:ascii="Arial" w:hAnsi="Arial" w:cs="Arial"/>
          <w:szCs w:val="24"/>
          <w:u w:val="single"/>
        </w:rPr>
        <w:t xml:space="preserve">Urgent </w:t>
      </w:r>
      <w:r w:rsidR="00D10CA9" w:rsidRPr="0025209C">
        <w:rPr>
          <w:rFonts w:ascii="Arial" w:hAnsi="Arial" w:cs="Arial"/>
          <w:szCs w:val="24"/>
          <w:u w:val="single"/>
        </w:rPr>
        <w:t>(e</w:t>
      </w:r>
      <w:r w:rsidR="00B4442F" w:rsidRPr="0025209C">
        <w:rPr>
          <w:rFonts w:ascii="Arial" w:hAnsi="Arial" w:cs="Arial"/>
          <w:szCs w:val="24"/>
          <w:u w:val="single"/>
        </w:rPr>
        <w:t xml:space="preserve">mergency) </w:t>
      </w:r>
      <w:r w:rsidR="00D10CA9" w:rsidRPr="0025209C">
        <w:rPr>
          <w:rFonts w:ascii="Arial" w:hAnsi="Arial" w:cs="Arial"/>
          <w:szCs w:val="24"/>
          <w:u w:val="single"/>
        </w:rPr>
        <w:t>r</w:t>
      </w:r>
      <w:r w:rsidR="00B4442F" w:rsidRPr="0025209C">
        <w:rPr>
          <w:rFonts w:ascii="Arial" w:hAnsi="Arial" w:cs="Arial"/>
          <w:szCs w:val="24"/>
          <w:u w:val="single"/>
        </w:rPr>
        <w:t>eferrals</w:t>
      </w:r>
      <w:r w:rsidR="00B4442F" w:rsidRPr="0025209C">
        <w:rPr>
          <w:rFonts w:ascii="Arial" w:hAnsi="Arial" w:cs="Arial"/>
          <w:szCs w:val="24"/>
        </w:rPr>
        <w:t xml:space="preserve"> </w:t>
      </w:r>
    </w:p>
    <w:p w14:paraId="0A2467A6" w14:textId="77777777" w:rsidR="00B4442F" w:rsidRPr="0025209C" w:rsidRDefault="00B4442F" w:rsidP="00B80F9D">
      <w:pPr>
        <w:jc w:val="both"/>
        <w:rPr>
          <w:rFonts w:ascii="Arial" w:hAnsi="Arial" w:cs="Arial"/>
          <w:szCs w:val="24"/>
        </w:rPr>
      </w:pPr>
    </w:p>
    <w:p w14:paraId="31A90D65" w14:textId="77777777" w:rsidR="009F7CE8" w:rsidRPr="0025209C" w:rsidRDefault="009F7CE8" w:rsidP="00745DA2">
      <w:pPr>
        <w:ind w:left="720" w:firstLine="720"/>
        <w:jc w:val="both"/>
        <w:rPr>
          <w:rFonts w:ascii="Arial" w:hAnsi="Arial" w:cs="Arial"/>
          <w:szCs w:val="24"/>
        </w:rPr>
      </w:pPr>
      <w:r w:rsidRPr="0025209C">
        <w:rPr>
          <w:rFonts w:ascii="Arial" w:hAnsi="Arial" w:cs="Arial"/>
          <w:szCs w:val="24"/>
        </w:rPr>
        <w:t xml:space="preserve">This service does not receive emergency referrals.  </w:t>
      </w:r>
    </w:p>
    <w:p w14:paraId="3D73971C" w14:textId="77777777" w:rsidR="00B4442F" w:rsidRPr="0025209C" w:rsidRDefault="00B4442F" w:rsidP="00B80F9D">
      <w:pPr>
        <w:jc w:val="both"/>
        <w:rPr>
          <w:rFonts w:ascii="Arial" w:hAnsi="Arial" w:cs="Arial"/>
          <w:color w:val="FF0000"/>
          <w:szCs w:val="24"/>
        </w:rPr>
      </w:pPr>
      <w:r w:rsidRPr="0025209C">
        <w:rPr>
          <w:rFonts w:ascii="Arial" w:hAnsi="Arial" w:cs="Arial"/>
          <w:color w:val="FF0000"/>
          <w:szCs w:val="24"/>
        </w:rPr>
        <w:t xml:space="preserve"> </w:t>
      </w:r>
    </w:p>
    <w:p w14:paraId="1678E896" w14:textId="77777777" w:rsidR="00B4442F" w:rsidRPr="0025209C" w:rsidRDefault="00ED7B78" w:rsidP="00745DA2">
      <w:pPr>
        <w:ind w:firstLine="720"/>
        <w:jc w:val="both"/>
        <w:rPr>
          <w:rFonts w:ascii="Arial" w:hAnsi="Arial" w:cs="Arial"/>
          <w:szCs w:val="24"/>
        </w:rPr>
      </w:pPr>
      <w:r>
        <w:rPr>
          <w:rFonts w:ascii="Arial" w:hAnsi="Arial" w:cs="Arial"/>
          <w:szCs w:val="24"/>
        </w:rPr>
        <w:t>6.2.6</w:t>
      </w:r>
      <w:r w:rsidR="00AB74FF" w:rsidRPr="0025209C">
        <w:rPr>
          <w:rFonts w:ascii="Arial" w:hAnsi="Arial" w:cs="Arial"/>
          <w:szCs w:val="24"/>
        </w:rPr>
        <w:t xml:space="preserve"> </w:t>
      </w:r>
      <w:r w:rsidR="00AB74FF" w:rsidRPr="0025209C">
        <w:rPr>
          <w:rFonts w:ascii="Arial" w:hAnsi="Arial" w:cs="Arial"/>
          <w:szCs w:val="24"/>
        </w:rPr>
        <w:tab/>
      </w:r>
      <w:r w:rsidR="00156410" w:rsidRPr="0025209C">
        <w:rPr>
          <w:rFonts w:ascii="Arial" w:hAnsi="Arial" w:cs="Arial"/>
          <w:szCs w:val="24"/>
          <w:u w:val="single"/>
        </w:rPr>
        <w:t>Management of c</w:t>
      </w:r>
      <w:r w:rsidR="00B4442F" w:rsidRPr="0025209C">
        <w:rPr>
          <w:rFonts w:ascii="Arial" w:hAnsi="Arial" w:cs="Arial"/>
          <w:szCs w:val="24"/>
          <w:u w:val="single"/>
        </w:rPr>
        <w:t>ancelled</w:t>
      </w:r>
      <w:r w:rsidR="00156410" w:rsidRPr="0025209C">
        <w:rPr>
          <w:rFonts w:ascii="Arial" w:hAnsi="Arial" w:cs="Arial"/>
          <w:szCs w:val="24"/>
          <w:u w:val="single"/>
        </w:rPr>
        <w:t>/ m</w:t>
      </w:r>
      <w:r w:rsidR="00B4442F" w:rsidRPr="0025209C">
        <w:rPr>
          <w:rFonts w:ascii="Arial" w:hAnsi="Arial" w:cs="Arial"/>
          <w:szCs w:val="24"/>
          <w:u w:val="single"/>
        </w:rPr>
        <w:t xml:space="preserve">issed </w:t>
      </w:r>
      <w:r w:rsidR="00156410" w:rsidRPr="0025209C">
        <w:rPr>
          <w:rFonts w:ascii="Arial" w:hAnsi="Arial" w:cs="Arial"/>
          <w:szCs w:val="24"/>
          <w:u w:val="single"/>
        </w:rPr>
        <w:t>a</w:t>
      </w:r>
      <w:r w:rsidR="00B4442F" w:rsidRPr="0025209C">
        <w:rPr>
          <w:rFonts w:ascii="Arial" w:hAnsi="Arial" w:cs="Arial"/>
          <w:szCs w:val="24"/>
          <w:u w:val="single"/>
        </w:rPr>
        <w:t>ppointments</w:t>
      </w:r>
    </w:p>
    <w:p w14:paraId="377F8D0C" w14:textId="77777777" w:rsidR="00B4442F" w:rsidRPr="0025209C" w:rsidRDefault="00B4442F" w:rsidP="00B80F9D">
      <w:pPr>
        <w:jc w:val="both"/>
        <w:rPr>
          <w:rFonts w:ascii="Arial" w:hAnsi="Arial" w:cs="Arial"/>
          <w:b/>
          <w:szCs w:val="24"/>
        </w:rPr>
      </w:pPr>
    </w:p>
    <w:p w14:paraId="3352D4EF" w14:textId="0CE8CCBF" w:rsidR="00B4442F" w:rsidRPr="0025209C" w:rsidRDefault="00B4442F" w:rsidP="00745DA2">
      <w:pPr>
        <w:ind w:left="1440"/>
        <w:jc w:val="both"/>
        <w:rPr>
          <w:rFonts w:ascii="Arial" w:hAnsi="Arial" w:cs="Arial"/>
          <w:szCs w:val="24"/>
        </w:rPr>
      </w:pPr>
      <w:r w:rsidRPr="0025209C">
        <w:rPr>
          <w:rFonts w:ascii="Arial" w:hAnsi="Arial" w:cs="Arial"/>
          <w:szCs w:val="24"/>
        </w:rPr>
        <w:t xml:space="preserve">The </w:t>
      </w:r>
      <w:r w:rsidR="0025209C" w:rsidRPr="0025209C">
        <w:rPr>
          <w:rFonts w:ascii="Arial" w:hAnsi="Arial" w:cs="Arial"/>
          <w:szCs w:val="24"/>
        </w:rPr>
        <w:t>ADHD</w:t>
      </w:r>
      <w:r w:rsidRPr="0025209C">
        <w:rPr>
          <w:rFonts w:ascii="Arial" w:hAnsi="Arial" w:cs="Arial"/>
          <w:szCs w:val="24"/>
        </w:rPr>
        <w:t xml:space="preserve"> service will work to actively manage cancelled appointments by ascertaining in advance whether a service user would like to be contacted should a cancellation occur.</w:t>
      </w:r>
      <w:r w:rsidR="00C11A6D" w:rsidRPr="0025209C">
        <w:rPr>
          <w:rFonts w:ascii="Arial" w:hAnsi="Arial" w:cs="Arial"/>
          <w:szCs w:val="24"/>
        </w:rPr>
        <w:t xml:space="preserve"> </w:t>
      </w:r>
      <w:r w:rsidRPr="0025209C">
        <w:rPr>
          <w:rFonts w:ascii="Arial" w:hAnsi="Arial" w:cs="Arial"/>
          <w:szCs w:val="24"/>
        </w:rPr>
        <w:t xml:space="preserve"> </w:t>
      </w:r>
      <w:r w:rsidR="00853EC3" w:rsidRPr="0025209C">
        <w:rPr>
          <w:rFonts w:ascii="Arial" w:hAnsi="Arial" w:cs="Arial"/>
          <w:szCs w:val="24"/>
        </w:rPr>
        <w:t xml:space="preserve">Service Users </w:t>
      </w:r>
      <w:r w:rsidR="00F05727">
        <w:rPr>
          <w:rFonts w:ascii="Arial" w:hAnsi="Arial" w:cs="Arial"/>
          <w:szCs w:val="24"/>
        </w:rPr>
        <w:t xml:space="preserve">would be discharged if they do not attend without prior notice </w:t>
      </w:r>
      <w:r w:rsidR="00453B52">
        <w:rPr>
          <w:rFonts w:ascii="Arial" w:hAnsi="Arial" w:cs="Arial"/>
          <w:szCs w:val="24"/>
        </w:rPr>
        <w:t>two</w:t>
      </w:r>
      <w:r w:rsidR="00E05EC3">
        <w:rPr>
          <w:rFonts w:ascii="Arial" w:hAnsi="Arial" w:cs="Arial"/>
          <w:szCs w:val="24"/>
        </w:rPr>
        <w:t xml:space="preserve"> </w:t>
      </w:r>
      <w:r w:rsidR="00F05727">
        <w:rPr>
          <w:rFonts w:ascii="Arial" w:hAnsi="Arial" w:cs="Arial"/>
          <w:szCs w:val="24"/>
        </w:rPr>
        <w:t>appointment</w:t>
      </w:r>
      <w:r w:rsidR="00453B52">
        <w:rPr>
          <w:rFonts w:ascii="Arial" w:hAnsi="Arial" w:cs="Arial"/>
          <w:szCs w:val="24"/>
        </w:rPr>
        <w:t>s</w:t>
      </w:r>
      <w:r w:rsidR="00F05727">
        <w:rPr>
          <w:rFonts w:ascii="Arial" w:hAnsi="Arial" w:cs="Arial"/>
          <w:szCs w:val="24"/>
        </w:rPr>
        <w:t xml:space="preserve"> offered unless there are acceptable explanations from them or the clinicians in the service consider sending a second appointment would be appropriate.  This is necessary to manage the long waiting list.</w:t>
      </w:r>
      <w:r w:rsidR="00853EC3" w:rsidRPr="0025209C">
        <w:rPr>
          <w:rFonts w:ascii="Arial" w:hAnsi="Arial" w:cs="Arial"/>
          <w:szCs w:val="24"/>
        </w:rPr>
        <w:t xml:space="preserve">  </w:t>
      </w:r>
      <w:r w:rsidRPr="0025209C">
        <w:rPr>
          <w:rFonts w:ascii="Arial" w:hAnsi="Arial" w:cs="Arial"/>
          <w:szCs w:val="24"/>
        </w:rPr>
        <w:t>Where possible</w:t>
      </w:r>
      <w:r w:rsidR="00ED6305" w:rsidRPr="0025209C">
        <w:rPr>
          <w:rFonts w:ascii="Arial" w:hAnsi="Arial" w:cs="Arial"/>
          <w:szCs w:val="24"/>
        </w:rPr>
        <w:t>,</w:t>
      </w:r>
      <w:r w:rsidRPr="0025209C">
        <w:rPr>
          <w:rFonts w:ascii="Arial" w:hAnsi="Arial" w:cs="Arial"/>
          <w:szCs w:val="24"/>
        </w:rPr>
        <w:t xml:space="preserve"> opportunities should be taken to fill </w:t>
      </w:r>
      <w:r w:rsidR="000E704F" w:rsidRPr="0025209C">
        <w:rPr>
          <w:rFonts w:ascii="Arial" w:hAnsi="Arial" w:cs="Arial"/>
          <w:szCs w:val="24"/>
        </w:rPr>
        <w:t xml:space="preserve">assessment </w:t>
      </w:r>
      <w:r w:rsidRPr="0025209C">
        <w:rPr>
          <w:rFonts w:ascii="Arial" w:hAnsi="Arial" w:cs="Arial"/>
          <w:szCs w:val="24"/>
        </w:rPr>
        <w:t>slots where patients have given sufficient notice of not being able to attend.</w:t>
      </w:r>
    </w:p>
    <w:p w14:paraId="0BBFAAEC" w14:textId="77777777" w:rsidR="00B4442F" w:rsidRPr="0025209C" w:rsidRDefault="00B4442F" w:rsidP="00B80F9D">
      <w:pPr>
        <w:jc w:val="both"/>
        <w:rPr>
          <w:rFonts w:ascii="Arial" w:hAnsi="Arial" w:cs="Arial"/>
          <w:b/>
          <w:color w:val="FF0000"/>
          <w:szCs w:val="24"/>
        </w:rPr>
      </w:pPr>
    </w:p>
    <w:p w14:paraId="530CC7E5" w14:textId="77777777" w:rsidR="00ED6305" w:rsidRPr="001B0AD3" w:rsidRDefault="001B0AD3" w:rsidP="00B80F9D">
      <w:pPr>
        <w:jc w:val="both"/>
        <w:rPr>
          <w:rFonts w:ascii="Arial" w:eastAsia="Calibri" w:hAnsi="Arial" w:cs="Arial"/>
          <w:b/>
          <w:caps/>
          <w:szCs w:val="24"/>
        </w:rPr>
      </w:pPr>
      <w:r w:rsidRPr="001B0AD3">
        <w:rPr>
          <w:rFonts w:ascii="Arial" w:eastAsia="Calibri" w:hAnsi="Arial" w:cs="Arial"/>
          <w:b/>
          <w:caps/>
          <w:szCs w:val="24"/>
        </w:rPr>
        <w:t>6.3</w:t>
      </w:r>
      <w:r w:rsidR="00ED6305" w:rsidRPr="001B0AD3">
        <w:rPr>
          <w:rFonts w:ascii="Arial" w:eastAsia="Calibri" w:hAnsi="Arial" w:cs="Arial"/>
          <w:b/>
          <w:caps/>
          <w:szCs w:val="24"/>
        </w:rPr>
        <w:t>.</w:t>
      </w:r>
      <w:r w:rsidR="00ED6305" w:rsidRPr="001B0AD3">
        <w:rPr>
          <w:rFonts w:ascii="Arial" w:eastAsia="Calibri" w:hAnsi="Arial" w:cs="Arial"/>
          <w:b/>
          <w:caps/>
          <w:szCs w:val="24"/>
        </w:rPr>
        <w:tab/>
      </w:r>
      <w:r w:rsidR="00FF091F" w:rsidRPr="001B0AD3">
        <w:rPr>
          <w:rFonts w:ascii="Arial" w:eastAsia="Calibri" w:hAnsi="Arial" w:cs="Arial"/>
          <w:b/>
          <w:szCs w:val="24"/>
        </w:rPr>
        <w:t>Assessment process</w:t>
      </w:r>
    </w:p>
    <w:p w14:paraId="2C5D83D2" w14:textId="77777777" w:rsidR="00ED6305" w:rsidRPr="0025209C" w:rsidRDefault="00ED6305" w:rsidP="00B80F9D">
      <w:pPr>
        <w:jc w:val="both"/>
        <w:rPr>
          <w:rFonts w:ascii="Arial" w:eastAsia="Calibri" w:hAnsi="Arial" w:cs="Arial"/>
          <w:color w:val="FF0000"/>
          <w:szCs w:val="24"/>
        </w:rPr>
      </w:pPr>
    </w:p>
    <w:p w14:paraId="1A96CAC9" w14:textId="77777777" w:rsidR="00F92534" w:rsidRPr="0025209C" w:rsidRDefault="00F92534" w:rsidP="00745DA2">
      <w:pPr>
        <w:ind w:firstLine="720"/>
        <w:jc w:val="both"/>
        <w:rPr>
          <w:rFonts w:ascii="Arial" w:eastAsia="Calibri" w:hAnsi="Arial" w:cs="Arial"/>
          <w:color w:val="FF0000"/>
          <w:szCs w:val="24"/>
          <w:u w:val="single"/>
        </w:rPr>
      </w:pPr>
    </w:p>
    <w:p w14:paraId="25EE3D0A" w14:textId="77777777" w:rsidR="00853EC3" w:rsidRPr="00F92534" w:rsidRDefault="00ED7B78" w:rsidP="00745DA2">
      <w:pPr>
        <w:ind w:firstLine="720"/>
        <w:jc w:val="both"/>
        <w:rPr>
          <w:rFonts w:ascii="Arial" w:eastAsia="Calibri" w:hAnsi="Arial" w:cs="Arial"/>
          <w:szCs w:val="24"/>
          <w:u w:val="single"/>
        </w:rPr>
      </w:pPr>
      <w:r w:rsidRPr="00F92534">
        <w:rPr>
          <w:rFonts w:ascii="Arial" w:eastAsia="Calibri" w:hAnsi="Arial" w:cs="Arial"/>
          <w:szCs w:val="24"/>
        </w:rPr>
        <w:t>6.3</w:t>
      </w:r>
      <w:r w:rsidR="00ED5A34" w:rsidRPr="00F92534">
        <w:rPr>
          <w:rFonts w:ascii="Arial" w:eastAsia="Calibri" w:hAnsi="Arial" w:cs="Arial"/>
          <w:szCs w:val="24"/>
        </w:rPr>
        <w:t>.1</w:t>
      </w:r>
      <w:r w:rsidR="00853EC3" w:rsidRPr="00F92534">
        <w:rPr>
          <w:rFonts w:ascii="Arial" w:eastAsia="Calibri" w:hAnsi="Arial" w:cs="Arial"/>
          <w:szCs w:val="24"/>
        </w:rPr>
        <w:t xml:space="preserve"> </w:t>
      </w:r>
      <w:r w:rsidR="00853EC3" w:rsidRPr="00F92534">
        <w:rPr>
          <w:rFonts w:ascii="Arial" w:eastAsia="Calibri" w:hAnsi="Arial" w:cs="Arial"/>
          <w:szCs w:val="24"/>
          <w:u w:val="single"/>
        </w:rPr>
        <w:t>Assessment</w:t>
      </w:r>
    </w:p>
    <w:p w14:paraId="3FA86F11" w14:textId="77777777" w:rsidR="00ED6305" w:rsidRPr="00F92534" w:rsidRDefault="00ED6305" w:rsidP="00B80F9D">
      <w:pPr>
        <w:jc w:val="both"/>
        <w:rPr>
          <w:rFonts w:ascii="Arial" w:eastAsia="Calibri" w:hAnsi="Arial" w:cs="Arial"/>
          <w:szCs w:val="24"/>
        </w:rPr>
      </w:pPr>
    </w:p>
    <w:p w14:paraId="3BB9AF20" w14:textId="77777777" w:rsidR="00F92534" w:rsidRDefault="00F92534" w:rsidP="00F92534">
      <w:pPr>
        <w:ind w:left="1440"/>
        <w:jc w:val="both"/>
        <w:rPr>
          <w:rFonts w:ascii="Arial" w:eastAsia="Calibri" w:hAnsi="Arial" w:cs="Arial"/>
          <w:szCs w:val="24"/>
        </w:rPr>
      </w:pPr>
      <w:r>
        <w:rPr>
          <w:rFonts w:ascii="Arial" w:eastAsia="Calibri" w:hAnsi="Arial" w:cs="Arial"/>
          <w:szCs w:val="24"/>
        </w:rPr>
        <w:t xml:space="preserve">The ADHD assessment process will be carried out by an appropriately qualified healthcare professional with training and expertise in the diagnosis </w:t>
      </w:r>
      <w:r>
        <w:rPr>
          <w:rFonts w:ascii="Arial" w:eastAsia="Calibri" w:hAnsi="Arial" w:cs="Arial"/>
          <w:szCs w:val="24"/>
        </w:rPr>
        <w:lastRenderedPageBreak/>
        <w:t xml:space="preserve">of ADHD.  The specialist assessment will assess whether an individual has a diagnosis of ADHD that meets the DSM-V criteria.  </w:t>
      </w:r>
    </w:p>
    <w:p w14:paraId="5D803132" w14:textId="77777777" w:rsidR="00F92534" w:rsidRPr="0025209C" w:rsidRDefault="00F92534" w:rsidP="00F92534">
      <w:pPr>
        <w:jc w:val="both"/>
        <w:rPr>
          <w:rFonts w:ascii="Arial" w:eastAsia="Calibri" w:hAnsi="Arial" w:cs="Arial"/>
          <w:color w:val="FF0000"/>
          <w:szCs w:val="24"/>
        </w:rPr>
      </w:pPr>
    </w:p>
    <w:p w14:paraId="19EC2B73" w14:textId="77777777" w:rsidR="00ED6305" w:rsidRPr="0025209C" w:rsidRDefault="00ED6305" w:rsidP="00B80F9D">
      <w:pPr>
        <w:jc w:val="both"/>
        <w:rPr>
          <w:rFonts w:ascii="Arial" w:eastAsia="Calibri" w:hAnsi="Arial" w:cs="Arial"/>
          <w:color w:val="FF0000"/>
          <w:szCs w:val="24"/>
        </w:rPr>
      </w:pPr>
    </w:p>
    <w:p w14:paraId="144B9DEB" w14:textId="77777777" w:rsidR="00ED6305" w:rsidRPr="00F92534" w:rsidRDefault="00ED6305" w:rsidP="00BB331D">
      <w:pPr>
        <w:ind w:left="698" w:firstLine="720"/>
        <w:jc w:val="both"/>
        <w:rPr>
          <w:rFonts w:ascii="Arial" w:eastAsia="Calibri" w:hAnsi="Arial" w:cs="Arial"/>
          <w:szCs w:val="24"/>
        </w:rPr>
      </w:pPr>
      <w:r w:rsidRPr="00F92534">
        <w:rPr>
          <w:rFonts w:ascii="Arial" w:eastAsia="Calibri" w:hAnsi="Arial" w:cs="Arial"/>
          <w:szCs w:val="24"/>
        </w:rPr>
        <w:t>The assessment will have a particular focus on:</w:t>
      </w:r>
    </w:p>
    <w:p w14:paraId="33F5EA42" w14:textId="77777777" w:rsidR="00BB331D" w:rsidRPr="000C65D2" w:rsidRDefault="00BB331D" w:rsidP="00B80F9D">
      <w:pPr>
        <w:jc w:val="both"/>
        <w:rPr>
          <w:rFonts w:ascii="Arial" w:eastAsia="Calibri" w:hAnsi="Arial" w:cs="Arial"/>
          <w:szCs w:val="24"/>
        </w:rPr>
      </w:pPr>
    </w:p>
    <w:p w14:paraId="7C28AE0E" w14:textId="77777777" w:rsidR="00ED6305" w:rsidRPr="000C65D2" w:rsidRDefault="00F92534" w:rsidP="000C65D2">
      <w:pPr>
        <w:numPr>
          <w:ilvl w:val="0"/>
          <w:numId w:val="14"/>
        </w:numPr>
        <w:spacing w:after="200" w:line="276" w:lineRule="auto"/>
        <w:contextualSpacing/>
        <w:jc w:val="both"/>
        <w:rPr>
          <w:rFonts w:ascii="Arial" w:eastAsia="Calibri" w:hAnsi="Arial" w:cs="Arial"/>
          <w:szCs w:val="24"/>
        </w:rPr>
      </w:pPr>
      <w:r w:rsidRPr="000C65D2">
        <w:rPr>
          <w:rFonts w:ascii="Arial" w:eastAsia="Calibri" w:hAnsi="Arial" w:cs="Arial"/>
          <w:szCs w:val="24"/>
        </w:rPr>
        <w:t xml:space="preserve">A full </w:t>
      </w:r>
      <w:r w:rsidR="000C65D2" w:rsidRPr="000C65D2">
        <w:rPr>
          <w:rFonts w:ascii="Arial" w:eastAsia="Calibri" w:hAnsi="Arial" w:cs="Arial"/>
          <w:szCs w:val="24"/>
        </w:rPr>
        <w:t xml:space="preserve">physical </w:t>
      </w:r>
      <w:r w:rsidRPr="000C65D2">
        <w:rPr>
          <w:rFonts w:ascii="Arial" w:eastAsia="Calibri" w:hAnsi="Arial" w:cs="Arial"/>
          <w:szCs w:val="24"/>
        </w:rPr>
        <w:t>clinical</w:t>
      </w:r>
      <w:r w:rsidR="000C65D2" w:rsidRPr="000C65D2">
        <w:rPr>
          <w:rFonts w:ascii="Arial" w:eastAsia="Calibri" w:hAnsi="Arial" w:cs="Arial"/>
          <w:szCs w:val="24"/>
        </w:rPr>
        <w:t xml:space="preserve"> examination (by GP) </w:t>
      </w:r>
      <w:r w:rsidRPr="000C65D2">
        <w:rPr>
          <w:rFonts w:ascii="Arial" w:eastAsia="Calibri" w:hAnsi="Arial" w:cs="Arial"/>
          <w:szCs w:val="24"/>
        </w:rPr>
        <w:t>and psychosocial assessment of the individual</w:t>
      </w:r>
      <w:r w:rsidR="00ED6305" w:rsidRPr="000C65D2">
        <w:rPr>
          <w:rFonts w:ascii="Arial" w:eastAsia="Calibri" w:hAnsi="Arial" w:cs="Arial"/>
          <w:szCs w:val="24"/>
        </w:rPr>
        <w:t>.</w:t>
      </w:r>
    </w:p>
    <w:p w14:paraId="3FAA4540" w14:textId="77777777" w:rsidR="000C65D2" w:rsidRPr="000C65D2" w:rsidRDefault="000C65D2" w:rsidP="00B80F9D">
      <w:pPr>
        <w:numPr>
          <w:ilvl w:val="0"/>
          <w:numId w:val="14"/>
        </w:numPr>
        <w:spacing w:after="200" w:line="276" w:lineRule="auto"/>
        <w:contextualSpacing/>
        <w:jc w:val="both"/>
        <w:rPr>
          <w:rFonts w:ascii="Arial" w:eastAsia="Calibri" w:hAnsi="Arial" w:cs="Arial"/>
          <w:szCs w:val="24"/>
        </w:rPr>
      </w:pPr>
      <w:r w:rsidRPr="000C65D2">
        <w:rPr>
          <w:rFonts w:ascii="Arial" w:eastAsia="Calibri" w:hAnsi="Arial" w:cs="Arial"/>
          <w:szCs w:val="24"/>
        </w:rPr>
        <w:t xml:space="preserve">A comprehensive </w:t>
      </w:r>
      <w:r w:rsidR="002E41FF" w:rsidRPr="000C65D2">
        <w:rPr>
          <w:rFonts w:ascii="Arial" w:eastAsia="Calibri" w:hAnsi="Arial" w:cs="Arial"/>
          <w:szCs w:val="24"/>
        </w:rPr>
        <w:t xml:space="preserve">developmental </w:t>
      </w:r>
      <w:r w:rsidR="002E41FF">
        <w:rPr>
          <w:rFonts w:ascii="Arial" w:eastAsia="Calibri" w:hAnsi="Arial" w:cs="Arial"/>
          <w:szCs w:val="24"/>
        </w:rPr>
        <w:t>history</w:t>
      </w:r>
      <w:r w:rsidR="00710E45">
        <w:rPr>
          <w:rFonts w:ascii="Arial" w:eastAsia="Calibri" w:hAnsi="Arial" w:cs="Arial"/>
          <w:szCs w:val="24"/>
        </w:rPr>
        <w:t xml:space="preserve"> </w:t>
      </w:r>
    </w:p>
    <w:p w14:paraId="022F6CF7" w14:textId="77777777" w:rsidR="000C65D2" w:rsidRPr="000C65D2" w:rsidRDefault="000C65D2" w:rsidP="000C65D2">
      <w:pPr>
        <w:numPr>
          <w:ilvl w:val="0"/>
          <w:numId w:val="14"/>
        </w:numPr>
        <w:spacing w:after="200" w:line="276" w:lineRule="auto"/>
        <w:contextualSpacing/>
        <w:jc w:val="both"/>
        <w:rPr>
          <w:rFonts w:ascii="Arial" w:eastAsia="Calibri" w:hAnsi="Arial" w:cs="Arial"/>
          <w:szCs w:val="24"/>
        </w:rPr>
      </w:pPr>
      <w:r>
        <w:rPr>
          <w:rFonts w:ascii="Arial" w:eastAsia="Calibri" w:hAnsi="Arial" w:cs="Arial"/>
          <w:szCs w:val="24"/>
        </w:rPr>
        <w:t xml:space="preserve">General </w:t>
      </w:r>
      <w:r w:rsidRPr="000C65D2">
        <w:rPr>
          <w:rFonts w:ascii="Arial" w:eastAsia="Calibri" w:hAnsi="Arial" w:cs="Arial"/>
          <w:szCs w:val="24"/>
        </w:rPr>
        <w:t>P</w:t>
      </w:r>
      <w:r w:rsidR="00F92534" w:rsidRPr="000C65D2">
        <w:rPr>
          <w:rFonts w:ascii="Arial" w:eastAsia="Calibri" w:hAnsi="Arial" w:cs="Arial"/>
          <w:szCs w:val="24"/>
        </w:rPr>
        <w:t>sychiatric history</w:t>
      </w:r>
      <w:r>
        <w:rPr>
          <w:rFonts w:ascii="Arial" w:eastAsia="Calibri" w:hAnsi="Arial" w:cs="Arial"/>
          <w:szCs w:val="24"/>
        </w:rPr>
        <w:t xml:space="preserve"> and a</w:t>
      </w:r>
      <w:r w:rsidRPr="000C65D2">
        <w:rPr>
          <w:rFonts w:ascii="Arial" w:eastAsia="Calibri" w:hAnsi="Arial" w:cs="Arial"/>
          <w:szCs w:val="24"/>
        </w:rPr>
        <w:t>ssessment of current mental state</w:t>
      </w:r>
    </w:p>
    <w:p w14:paraId="7073E27F" w14:textId="77777777" w:rsidR="00F92534" w:rsidRDefault="00F92534" w:rsidP="00B80F9D">
      <w:pPr>
        <w:numPr>
          <w:ilvl w:val="0"/>
          <w:numId w:val="14"/>
        </w:numPr>
        <w:spacing w:after="200" w:line="276" w:lineRule="auto"/>
        <w:contextualSpacing/>
        <w:jc w:val="both"/>
        <w:rPr>
          <w:rFonts w:ascii="Arial" w:eastAsia="Calibri" w:hAnsi="Arial" w:cs="Arial"/>
          <w:szCs w:val="24"/>
        </w:rPr>
      </w:pPr>
      <w:r w:rsidRPr="000C65D2">
        <w:rPr>
          <w:rFonts w:ascii="Arial" w:eastAsia="Calibri" w:hAnsi="Arial" w:cs="Arial"/>
          <w:szCs w:val="24"/>
        </w:rPr>
        <w:t>Corrobo</w:t>
      </w:r>
      <w:r w:rsidR="000C65D2" w:rsidRPr="000C65D2">
        <w:rPr>
          <w:rFonts w:ascii="Arial" w:eastAsia="Calibri" w:hAnsi="Arial" w:cs="Arial"/>
          <w:szCs w:val="24"/>
        </w:rPr>
        <w:t>rative History – with particular importance of onset of difficulties before age of 12 years</w:t>
      </w:r>
    </w:p>
    <w:p w14:paraId="28C506C5" w14:textId="77777777" w:rsidR="00A20329" w:rsidRPr="002E41FF" w:rsidRDefault="00710E45" w:rsidP="006936A2">
      <w:pPr>
        <w:numPr>
          <w:ilvl w:val="0"/>
          <w:numId w:val="14"/>
        </w:numPr>
        <w:spacing w:after="200" w:line="276" w:lineRule="auto"/>
        <w:ind w:left="1701" w:hanging="218"/>
        <w:contextualSpacing/>
        <w:jc w:val="both"/>
        <w:rPr>
          <w:rFonts w:ascii="Arial" w:eastAsia="Calibri" w:hAnsi="Arial" w:cs="Arial"/>
          <w:szCs w:val="24"/>
        </w:rPr>
      </w:pPr>
      <w:r>
        <w:rPr>
          <w:rFonts w:ascii="Arial" w:eastAsia="Calibri" w:hAnsi="Arial" w:cs="Arial"/>
          <w:szCs w:val="24"/>
        </w:rPr>
        <w:t xml:space="preserve"> C</w:t>
      </w:r>
      <w:r w:rsidR="000C65D2" w:rsidRPr="00710E45">
        <w:rPr>
          <w:rFonts w:ascii="Arial" w:eastAsia="Calibri" w:hAnsi="Arial" w:cs="Arial"/>
          <w:szCs w:val="24"/>
        </w:rPr>
        <w:t xml:space="preserve">ompletion of the Diagnostic Interview for ADHD in Adults (DIVA) questionnaire </w:t>
      </w:r>
    </w:p>
    <w:p w14:paraId="29A17BE0" w14:textId="77777777" w:rsidR="00A20329" w:rsidRDefault="00A20329" w:rsidP="006936A2">
      <w:pPr>
        <w:pStyle w:val="NoSpacing"/>
        <w:rPr>
          <w:rFonts w:eastAsia="Calibri"/>
        </w:rPr>
      </w:pPr>
    </w:p>
    <w:p w14:paraId="3319FEB7" w14:textId="77777777" w:rsidR="00A20329" w:rsidRDefault="00A20329" w:rsidP="006936A2">
      <w:pPr>
        <w:pStyle w:val="NoSpacing"/>
        <w:rPr>
          <w:rFonts w:eastAsia="Calibri"/>
        </w:rPr>
      </w:pPr>
    </w:p>
    <w:p w14:paraId="074D911E" w14:textId="77777777" w:rsidR="00ED6305" w:rsidRPr="002E41FF" w:rsidRDefault="002E41FF" w:rsidP="00BB331D">
      <w:pPr>
        <w:ind w:firstLine="720"/>
        <w:jc w:val="both"/>
        <w:rPr>
          <w:rFonts w:ascii="Arial" w:eastAsia="Calibri" w:hAnsi="Arial" w:cs="Arial"/>
          <w:szCs w:val="24"/>
          <w:u w:val="single"/>
        </w:rPr>
      </w:pPr>
      <w:r w:rsidRPr="00145AD3">
        <w:rPr>
          <w:rFonts w:ascii="Arial" w:eastAsia="Calibri" w:hAnsi="Arial" w:cs="Arial"/>
          <w:szCs w:val="24"/>
        </w:rPr>
        <w:t>6.</w:t>
      </w:r>
      <w:r w:rsidRPr="002E41FF">
        <w:rPr>
          <w:rFonts w:ascii="Arial" w:eastAsia="Calibri" w:hAnsi="Arial" w:cs="Arial"/>
          <w:szCs w:val="24"/>
        </w:rPr>
        <w:t xml:space="preserve">3.2 </w:t>
      </w:r>
      <w:r w:rsidRPr="002E41FF">
        <w:rPr>
          <w:rFonts w:ascii="Arial" w:eastAsia="Calibri" w:hAnsi="Arial" w:cs="Arial"/>
          <w:szCs w:val="24"/>
          <w:u w:val="single"/>
        </w:rPr>
        <w:t>Triage</w:t>
      </w:r>
      <w:r w:rsidR="00ED6305" w:rsidRPr="002E41FF">
        <w:rPr>
          <w:rFonts w:ascii="Arial" w:eastAsia="Calibri" w:hAnsi="Arial" w:cs="Arial"/>
          <w:szCs w:val="24"/>
          <w:u w:val="single"/>
        </w:rPr>
        <w:t xml:space="preserve"> </w:t>
      </w:r>
    </w:p>
    <w:p w14:paraId="45C4EF2F" w14:textId="77777777" w:rsidR="00ED6305" w:rsidRPr="002E41FF" w:rsidRDefault="00ED6305" w:rsidP="00B80F9D">
      <w:pPr>
        <w:jc w:val="both"/>
        <w:rPr>
          <w:rFonts w:ascii="Arial" w:eastAsia="Calibri" w:hAnsi="Arial" w:cs="Arial"/>
          <w:szCs w:val="24"/>
        </w:rPr>
      </w:pPr>
    </w:p>
    <w:p w14:paraId="2F18BC43" w14:textId="77777777" w:rsidR="00ED6305" w:rsidRPr="002E41FF" w:rsidRDefault="00145AD3" w:rsidP="00145AD3">
      <w:pPr>
        <w:ind w:left="1440"/>
        <w:jc w:val="both"/>
        <w:rPr>
          <w:rFonts w:ascii="Arial" w:eastAsia="Calibri" w:hAnsi="Arial" w:cs="Arial"/>
          <w:szCs w:val="24"/>
        </w:rPr>
      </w:pPr>
      <w:r w:rsidRPr="002E41FF">
        <w:rPr>
          <w:rFonts w:ascii="Arial" w:eastAsia="Calibri" w:hAnsi="Arial" w:cs="Arial"/>
          <w:szCs w:val="24"/>
        </w:rPr>
        <w:t xml:space="preserve">All referrals are </w:t>
      </w:r>
      <w:r w:rsidR="002E41FF">
        <w:rPr>
          <w:rFonts w:ascii="Arial" w:eastAsia="Calibri" w:hAnsi="Arial" w:cs="Arial"/>
          <w:szCs w:val="24"/>
        </w:rPr>
        <w:t>triaged by the ADHD team:</w:t>
      </w:r>
    </w:p>
    <w:p w14:paraId="62FB162D" w14:textId="77777777" w:rsidR="00BB331D" w:rsidRPr="002E41FF" w:rsidRDefault="00BB331D" w:rsidP="00BB331D">
      <w:pPr>
        <w:ind w:left="720" w:firstLine="720"/>
        <w:jc w:val="both"/>
        <w:rPr>
          <w:rFonts w:ascii="Arial" w:eastAsia="Calibri" w:hAnsi="Arial" w:cs="Arial"/>
          <w:szCs w:val="24"/>
        </w:rPr>
      </w:pPr>
    </w:p>
    <w:p w14:paraId="558EB342" w14:textId="77777777" w:rsidR="00ED5A34" w:rsidRPr="002E41FF" w:rsidRDefault="00ED5A34" w:rsidP="002E41FF">
      <w:pPr>
        <w:numPr>
          <w:ilvl w:val="0"/>
          <w:numId w:val="16"/>
        </w:numPr>
        <w:spacing w:after="200" w:line="276" w:lineRule="auto"/>
        <w:contextualSpacing/>
        <w:jc w:val="both"/>
        <w:rPr>
          <w:rFonts w:ascii="Arial" w:eastAsia="Calibri" w:hAnsi="Arial" w:cs="Arial"/>
          <w:szCs w:val="24"/>
        </w:rPr>
      </w:pPr>
      <w:r w:rsidRPr="002E41FF">
        <w:rPr>
          <w:rFonts w:ascii="Arial" w:eastAsia="Calibri" w:hAnsi="Arial" w:cs="Arial"/>
          <w:szCs w:val="24"/>
        </w:rPr>
        <w:t xml:space="preserve">Identifying </w:t>
      </w:r>
      <w:r w:rsidR="00145AD3" w:rsidRPr="002E41FF">
        <w:rPr>
          <w:rFonts w:ascii="Arial" w:eastAsia="Calibri" w:hAnsi="Arial" w:cs="Arial"/>
          <w:szCs w:val="24"/>
        </w:rPr>
        <w:t>referral</w:t>
      </w:r>
      <w:r w:rsidRPr="002E41FF">
        <w:rPr>
          <w:rFonts w:ascii="Arial" w:eastAsia="Calibri" w:hAnsi="Arial" w:cs="Arial"/>
          <w:szCs w:val="24"/>
        </w:rPr>
        <w:t xml:space="preserve"> type</w:t>
      </w:r>
      <w:r w:rsidR="00145AD3" w:rsidRPr="002E41FF">
        <w:rPr>
          <w:rFonts w:ascii="Arial" w:eastAsia="Calibri" w:hAnsi="Arial" w:cs="Arial"/>
          <w:szCs w:val="24"/>
        </w:rPr>
        <w:t>; Assessment or Review</w:t>
      </w:r>
    </w:p>
    <w:p w14:paraId="5E7FCEEE" w14:textId="77777777" w:rsidR="00145AD3" w:rsidRPr="002E41FF" w:rsidRDefault="00145AD3" w:rsidP="00B80F9D">
      <w:pPr>
        <w:numPr>
          <w:ilvl w:val="0"/>
          <w:numId w:val="16"/>
        </w:numPr>
        <w:spacing w:after="200" w:line="276" w:lineRule="auto"/>
        <w:contextualSpacing/>
        <w:jc w:val="both"/>
        <w:rPr>
          <w:rFonts w:ascii="Arial" w:eastAsia="Calibri" w:hAnsi="Arial" w:cs="Arial"/>
          <w:szCs w:val="24"/>
        </w:rPr>
      </w:pPr>
      <w:r w:rsidRPr="002E41FF">
        <w:rPr>
          <w:rFonts w:ascii="Arial" w:eastAsia="Calibri" w:hAnsi="Arial" w:cs="Arial"/>
          <w:szCs w:val="24"/>
        </w:rPr>
        <w:t xml:space="preserve">If the referral requires more information to proceed with triaging  </w:t>
      </w:r>
    </w:p>
    <w:p w14:paraId="68326623" w14:textId="77777777" w:rsidR="00145AD3" w:rsidRPr="002E41FF" w:rsidRDefault="006936A2" w:rsidP="006936A2">
      <w:pPr>
        <w:numPr>
          <w:ilvl w:val="0"/>
          <w:numId w:val="16"/>
        </w:numPr>
        <w:spacing w:after="200" w:line="276" w:lineRule="auto"/>
        <w:contextualSpacing/>
        <w:jc w:val="both"/>
        <w:rPr>
          <w:rFonts w:ascii="Arial" w:eastAsia="Calibri" w:hAnsi="Arial" w:cs="Arial"/>
          <w:szCs w:val="24"/>
        </w:rPr>
      </w:pPr>
      <w:r w:rsidRPr="002E41FF">
        <w:rPr>
          <w:rFonts w:ascii="Arial" w:eastAsia="Calibri" w:hAnsi="Arial" w:cs="Arial"/>
          <w:szCs w:val="24"/>
        </w:rPr>
        <w:t xml:space="preserve">If a review is not indicated further advice and signposting may be offered, on occasions this may result in offering a full ADHD assessment to clarify diagnosis. </w:t>
      </w:r>
    </w:p>
    <w:p w14:paraId="70853935" w14:textId="77777777" w:rsidR="00145AD3" w:rsidRPr="002E41FF" w:rsidRDefault="00145AD3" w:rsidP="006936A2">
      <w:pPr>
        <w:numPr>
          <w:ilvl w:val="0"/>
          <w:numId w:val="16"/>
        </w:numPr>
        <w:spacing w:after="200" w:line="276" w:lineRule="auto"/>
        <w:contextualSpacing/>
        <w:jc w:val="both"/>
        <w:rPr>
          <w:rFonts w:ascii="Arial" w:eastAsia="Calibri" w:hAnsi="Arial" w:cs="Arial"/>
          <w:szCs w:val="24"/>
        </w:rPr>
      </w:pPr>
      <w:r w:rsidRPr="002E41FF">
        <w:rPr>
          <w:rFonts w:ascii="Arial" w:eastAsia="Calibri" w:hAnsi="Arial" w:cs="Arial"/>
          <w:szCs w:val="24"/>
        </w:rPr>
        <w:t xml:space="preserve">The referrer </w:t>
      </w:r>
      <w:r w:rsidR="00F05727" w:rsidRPr="002E41FF">
        <w:rPr>
          <w:rFonts w:ascii="Arial" w:eastAsia="Calibri" w:hAnsi="Arial" w:cs="Arial"/>
          <w:szCs w:val="24"/>
        </w:rPr>
        <w:t xml:space="preserve">will always be </w:t>
      </w:r>
      <w:r w:rsidRPr="002E41FF">
        <w:rPr>
          <w:rFonts w:ascii="Arial" w:eastAsia="Calibri" w:hAnsi="Arial" w:cs="Arial"/>
          <w:szCs w:val="24"/>
        </w:rPr>
        <w:t xml:space="preserve">asked to provide </w:t>
      </w:r>
      <w:r w:rsidR="00F05727" w:rsidRPr="002E41FF">
        <w:rPr>
          <w:rFonts w:ascii="Arial" w:eastAsia="Calibri" w:hAnsi="Arial" w:cs="Arial"/>
          <w:szCs w:val="24"/>
        </w:rPr>
        <w:t xml:space="preserve">documentary evidence of </w:t>
      </w:r>
      <w:r w:rsidRPr="002E41FF">
        <w:rPr>
          <w:rFonts w:ascii="Arial" w:eastAsia="Calibri" w:hAnsi="Arial" w:cs="Arial"/>
          <w:szCs w:val="24"/>
        </w:rPr>
        <w:t xml:space="preserve"> pre-existing ADHD diagnosis</w:t>
      </w:r>
      <w:r w:rsidR="00F05727" w:rsidRPr="002E41FF">
        <w:rPr>
          <w:rFonts w:ascii="Arial" w:eastAsia="Calibri" w:hAnsi="Arial" w:cs="Arial"/>
          <w:szCs w:val="24"/>
        </w:rPr>
        <w:t xml:space="preserve"> and it’s treatment.</w:t>
      </w:r>
    </w:p>
    <w:p w14:paraId="41F0A70E" w14:textId="77777777" w:rsidR="001B0D68" w:rsidRPr="002E41FF" w:rsidRDefault="001B0D68" w:rsidP="006936A2">
      <w:pPr>
        <w:numPr>
          <w:ilvl w:val="0"/>
          <w:numId w:val="16"/>
        </w:numPr>
        <w:spacing w:after="200" w:line="276" w:lineRule="auto"/>
        <w:contextualSpacing/>
        <w:jc w:val="both"/>
        <w:rPr>
          <w:rFonts w:ascii="Arial" w:eastAsia="Calibri" w:hAnsi="Arial" w:cs="Arial"/>
          <w:szCs w:val="24"/>
        </w:rPr>
      </w:pPr>
      <w:r w:rsidRPr="002E41FF">
        <w:rPr>
          <w:rFonts w:ascii="Arial" w:eastAsia="Calibri" w:hAnsi="Arial" w:cs="Arial"/>
          <w:szCs w:val="24"/>
        </w:rPr>
        <w:t>Screening of any co-morbidities – where present and not currently treated, to refer/sign post to the appropriate service for treatment</w:t>
      </w:r>
    </w:p>
    <w:p w14:paraId="4845A737" w14:textId="1A7AF749" w:rsidR="006936A2" w:rsidRDefault="006936A2" w:rsidP="006936A2">
      <w:pPr>
        <w:numPr>
          <w:ilvl w:val="0"/>
          <w:numId w:val="16"/>
        </w:numPr>
        <w:spacing w:after="200" w:line="276" w:lineRule="auto"/>
        <w:contextualSpacing/>
        <w:jc w:val="both"/>
        <w:rPr>
          <w:rFonts w:ascii="Arial" w:eastAsia="Calibri" w:hAnsi="Arial" w:cs="Arial"/>
          <w:szCs w:val="24"/>
        </w:rPr>
      </w:pPr>
      <w:r w:rsidRPr="002E41FF">
        <w:rPr>
          <w:rFonts w:ascii="Arial" w:eastAsia="Calibri" w:hAnsi="Arial" w:cs="Arial"/>
          <w:szCs w:val="24"/>
        </w:rPr>
        <w:t xml:space="preserve">The referrer </w:t>
      </w:r>
      <w:r w:rsidR="00453B52">
        <w:rPr>
          <w:rFonts w:ascii="Arial" w:eastAsia="Calibri" w:hAnsi="Arial" w:cs="Arial"/>
          <w:szCs w:val="24"/>
        </w:rPr>
        <w:t xml:space="preserve">and patient </w:t>
      </w:r>
      <w:r w:rsidRPr="002E41FF">
        <w:rPr>
          <w:rFonts w:ascii="Arial" w:eastAsia="Calibri" w:hAnsi="Arial" w:cs="Arial"/>
          <w:szCs w:val="24"/>
        </w:rPr>
        <w:t>will be advised of the reason for refusal to accept the referral.</w:t>
      </w:r>
    </w:p>
    <w:p w14:paraId="332CCEBC" w14:textId="1975C5B6" w:rsidR="002E41FF" w:rsidRDefault="002E41FF" w:rsidP="006936A2">
      <w:pPr>
        <w:numPr>
          <w:ilvl w:val="0"/>
          <w:numId w:val="16"/>
        </w:numPr>
        <w:spacing w:after="200" w:line="276" w:lineRule="auto"/>
        <w:contextualSpacing/>
        <w:jc w:val="both"/>
        <w:rPr>
          <w:rFonts w:ascii="Arial" w:eastAsia="Calibri" w:hAnsi="Arial" w:cs="Arial"/>
          <w:szCs w:val="24"/>
        </w:rPr>
      </w:pPr>
      <w:r>
        <w:rPr>
          <w:rFonts w:ascii="Arial" w:eastAsia="Calibri" w:hAnsi="Arial" w:cs="Arial"/>
          <w:szCs w:val="24"/>
        </w:rPr>
        <w:t>Informant questionnaire to be sent when further collateral information is needed to inform triage</w:t>
      </w:r>
    </w:p>
    <w:p w14:paraId="562E8592" w14:textId="4616C09B" w:rsidR="00761A47" w:rsidRDefault="00761A47" w:rsidP="006936A2">
      <w:pPr>
        <w:numPr>
          <w:ilvl w:val="0"/>
          <w:numId w:val="16"/>
        </w:numPr>
        <w:spacing w:after="200" w:line="276" w:lineRule="auto"/>
        <w:contextualSpacing/>
        <w:jc w:val="both"/>
        <w:rPr>
          <w:rFonts w:ascii="Arial" w:eastAsia="Calibri" w:hAnsi="Arial" w:cs="Arial"/>
          <w:szCs w:val="24"/>
        </w:rPr>
      </w:pPr>
      <w:r>
        <w:rPr>
          <w:rFonts w:ascii="Arial" w:eastAsia="Calibri" w:hAnsi="Arial" w:cs="Arial"/>
          <w:szCs w:val="24"/>
        </w:rPr>
        <w:t>If the referral is for medication review and the patient was originally assessed in another</w:t>
      </w:r>
      <w:r w:rsidR="00453B52">
        <w:rPr>
          <w:rFonts w:ascii="Arial" w:eastAsia="Calibri" w:hAnsi="Arial" w:cs="Arial"/>
          <w:szCs w:val="24"/>
        </w:rPr>
        <w:t xml:space="preserve"> NHS</w:t>
      </w:r>
      <w:r>
        <w:rPr>
          <w:rFonts w:ascii="Arial" w:eastAsia="Calibri" w:hAnsi="Arial" w:cs="Arial"/>
          <w:szCs w:val="24"/>
        </w:rPr>
        <w:t xml:space="preserve"> service</w:t>
      </w:r>
      <w:r w:rsidR="00453B52">
        <w:rPr>
          <w:rFonts w:ascii="Arial" w:eastAsia="Calibri" w:hAnsi="Arial" w:cs="Arial"/>
          <w:szCs w:val="24"/>
        </w:rPr>
        <w:t xml:space="preserve"> or </w:t>
      </w:r>
      <w:r w:rsidR="00E05EC3">
        <w:rPr>
          <w:rFonts w:ascii="Arial" w:eastAsia="Calibri" w:hAnsi="Arial" w:cs="Arial"/>
          <w:szCs w:val="24"/>
        </w:rPr>
        <w:t>children’s</w:t>
      </w:r>
      <w:r w:rsidR="00453B52">
        <w:rPr>
          <w:rFonts w:ascii="Arial" w:eastAsia="Calibri" w:hAnsi="Arial" w:cs="Arial"/>
          <w:szCs w:val="24"/>
        </w:rPr>
        <w:t xml:space="preserve"> </w:t>
      </w:r>
      <w:r w:rsidR="00E05EC3">
        <w:rPr>
          <w:rFonts w:ascii="Arial" w:eastAsia="Calibri" w:hAnsi="Arial" w:cs="Arial"/>
          <w:szCs w:val="24"/>
        </w:rPr>
        <w:t>services</w:t>
      </w:r>
      <w:r>
        <w:rPr>
          <w:rFonts w:ascii="Arial" w:eastAsia="Calibri" w:hAnsi="Arial" w:cs="Arial"/>
          <w:szCs w:val="24"/>
        </w:rPr>
        <w:t>, the team will require sight of the original diagnostic report. We would need to be satisfied that the original diagnosis is safe before proceeding to a medication review</w:t>
      </w:r>
    </w:p>
    <w:p w14:paraId="41548BB4" w14:textId="612B0FEF" w:rsidR="00761A47" w:rsidRDefault="00761A47" w:rsidP="006936A2">
      <w:pPr>
        <w:numPr>
          <w:ilvl w:val="0"/>
          <w:numId w:val="16"/>
        </w:numPr>
        <w:spacing w:after="200" w:line="276" w:lineRule="auto"/>
        <w:contextualSpacing/>
        <w:jc w:val="both"/>
        <w:rPr>
          <w:rFonts w:ascii="Arial" w:eastAsia="Calibri" w:hAnsi="Arial" w:cs="Arial"/>
          <w:szCs w:val="24"/>
        </w:rPr>
      </w:pPr>
      <w:r>
        <w:rPr>
          <w:rFonts w:ascii="Arial" w:eastAsia="Calibri" w:hAnsi="Arial" w:cs="Arial"/>
          <w:szCs w:val="24"/>
        </w:rPr>
        <w:t>If the original diagnosis report is not available or deemed sufficiently detailed, then a full re assessment will be required and they will need to join the waiting list</w:t>
      </w:r>
    </w:p>
    <w:p w14:paraId="54BB3C18" w14:textId="455F87B9" w:rsidR="00453B52" w:rsidRPr="002E41FF" w:rsidRDefault="00453B52" w:rsidP="006936A2">
      <w:pPr>
        <w:numPr>
          <w:ilvl w:val="0"/>
          <w:numId w:val="16"/>
        </w:numPr>
        <w:spacing w:after="200" w:line="276" w:lineRule="auto"/>
        <w:contextualSpacing/>
        <w:jc w:val="both"/>
        <w:rPr>
          <w:rFonts w:ascii="Arial" w:eastAsia="Calibri" w:hAnsi="Arial" w:cs="Arial"/>
          <w:szCs w:val="24"/>
        </w:rPr>
      </w:pPr>
      <w:r>
        <w:rPr>
          <w:rFonts w:ascii="Arial" w:eastAsia="Calibri" w:hAnsi="Arial" w:cs="Arial"/>
          <w:szCs w:val="24"/>
        </w:rPr>
        <w:t>The service will offer a full re assessment of ADHD if a person is referred with a previous private diagnosis</w:t>
      </w:r>
    </w:p>
    <w:p w14:paraId="5903CF66" w14:textId="77777777" w:rsidR="006936A2" w:rsidRPr="0025209C" w:rsidRDefault="006936A2" w:rsidP="00145AD3">
      <w:pPr>
        <w:spacing w:after="200" w:line="276" w:lineRule="auto"/>
        <w:ind w:left="1800"/>
        <w:contextualSpacing/>
        <w:jc w:val="both"/>
        <w:rPr>
          <w:rFonts w:ascii="Arial" w:eastAsia="Calibri" w:hAnsi="Arial" w:cs="Arial"/>
          <w:color w:val="FF0000"/>
          <w:szCs w:val="24"/>
        </w:rPr>
      </w:pPr>
    </w:p>
    <w:p w14:paraId="02385260" w14:textId="77777777" w:rsidR="00ED5A34" w:rsidRPr="00F959E8" w:rsidRDefault="00ED5A34" w:rsidP="00ED5A34">
      <w:pPr>
        <w:spacing w:after="200" w:line="276" w:lineRule="auto"/>
        <w:contextualSpacing/>
        <w:jc w:val="both"/>
        <w:rPr>
          <w:rFonts w:ascii="Arial" w:eastAsia="Calibri" w:hAnsi="Arial" w:cs="Arial"/>
          <w:szCs w:val="24"/>
        </w:rPr>
      </w:pPr>
    </w:p>
    <w:p w14:paraId="45BCE9F1" w14:textId="77777777" w:rsidR="00ED6305" w:rsidRPr="00F959E8" w:rsidRDefault="00ED6305" w:rsidP="00B80F9D">
      <w:pPr>
        <w:jc w:val="both"/>
        <w:rPr>
          <w:rFonts w:ascii="Arial" w:eastAsia="Calibri" w:hAnsi="Arial" w:cs="Arial"/>
          <w:szCs w:val="24"/>
        </w:rPr>
      </w:pPr>
    </w:p>
    <w:p w14:paraId="7B679DD0" w14:textId="77777777" w:rsidR="00ED6305" w:rsidRPr="00F959E8" w:rsidRDefault="00EF0271" w:rsidP="00BB331D">
      <w:pPr>
        <w:ind w:firstLine="720"/>
        <w:jc w:val="both"/>
        <w:rPr>
          <w:rFonts w:ascii="Arial" w:eastAsia="Calibri" w:hAnsi="Arial" w:cs="Arial"/>
          <w:szCs w:val="24"/>
        </w:rPr>
      </w:pPr>
      <w:r w:rsidRPr="00F959E8">
        <w:rPr>
          <w:rFonts w:ascii="Arial" w:eastAsia="Calibri" w:hAnsi="Arial" w:cs="Arial"/>
          <w:szCs w:val="24"/>
        </w:rPr>
        <w:t>6.3</w:t>
      </w:r>
      <w:r w:rsidR="00ED7B78" w:rsidRPr="00F959E8">
        <w:rPr>
          <w:rFonts w:ascii="Arial" w:eastAsia="Calibri" w:hAnsi="Arial" w:cs="Arial"/>
          <w:szCs w:val="24"/>
        </w:rPr>
        <w:t>.</w:t>
      </w:r>
      <w:r w:rsidR="002E41FF">
        <w:rPr>
          <w:rFonts w:ascii="Arial" w:eastAsia="Calibri" w:hAnsi="Arial" w:cs="Arial"/>
          <w:szCs w:val="24"/>
        </w:rPr>
        <w:t>3</w:t>
      </w:r>
      <w:r w:rsidR="00ED6305" w:rsidRPr="00F959E8">
        <w:rPr>
          <w:rFonts w:ascii="Arial" w:eastAsia="Calibri" w:hAnsi="Arial" w:cs="Arial"/>
          <w:szCs w:val="24"/>
        </w:rPr>
        <w:t xml:space="preserve"> </w:t>
      </w:r>
      <w:r w:rsidR="00ED6305" w:rsidRPr="00F959E8">
        <w:rPr>
          <w:rFonts w:ascii="Arial" w:eastAsia="Calibri" w:hAnsi="Arial" w:cs="Arial"/>
          <w:szCs w:val="24"/>
        </w:rPr>
        <w:tab/>
      </w:r>
      <w:r w:rsidR="00ED6305" w:rsidRPr="00F959E8">
        <w:rPr>
          <w:rFonts w:ascii="Arial" w:eastAsia="Calibri" w:hAnsi="Arial" w:cs="Arial"/>
          <w:szCs w:val="24"/>
          <w:u w:val="single"/>
        </w:rPr>
        <w:t>Assessment appointments</w:t>
      </w:r>
    </w:p>
    <w:p w14:paraId="511E2E8C" w14:textId="77777777" w:rsidR="00ED6305" w:rsidRDefault="00ED6305" w:rsidP="00B80F9D">
      <w:pPr>
        <w:jc w:val="both"/>
        <w:rPr>
          <w:rFonts w:ascii="Arial" w:eastAsia="Calibri" w:hAnsi="Arial" w:cs="Arial"/>
          <w:szCs w:val="24"/>
        </w:rPr>
      </w:pPr>
    </w:p>
    <w:p w14:paraId="0DEC7F9D" w14:textId="77777777" w:rsidR="007712B4" w:rsidRPr="00F959E8" w:rsidRDefault="007712B4" w:rsidP="00B80F9D">
      <w:pPr>
        <w:jc w:val="both"/>
        <w:rPr>
          <w:rFonts w:ascii="Arial" w:eastAsia="Calibri" w:hAnsi="Arial" w:cs="Arial"/>
          <w:szCs w:val="24"/>
        </w:rPr>
      </w:pPr>
    </w:p>
    <w:p w14:paraId="44E859D7" w14:textId="705C278C" w:rsidR="00F959E8" w:rsidRPr="00F959E8" w:rsidRDefault="00F959E8" w:rsidP="00F959E8">
      <w:pPr>
        <w:ind w:left="1440"/>
        <w:jc w:val="both"/>
        <w:rPr>
          <w:rFonts w:ascii="Arial" w:eastAsia="Calibri" w:hAnsi="Arial" w:cs="Arial"/>
          <w:szCs w:val="24"/>
        </w:rPr>
      </w:pPr>
      <w:r w:rsidRPr="00F959E8">
        <w:rPr>
          <w:rFonts w:ascii="Arial" w:eastAsia="Calibri" w:hAnsi="Arial" w:cs="Arial"/>
          <w:szCs w:val="24"/>
        </w:rPr>
        <w:lastRenderedPageBreak/>
        <w:t xml:space="preserve">The first initial assessment requires up to a </w:t>
      </w:r>
      <w:r w:rsidR="002E41FF" w:rsidRPr="00F959E8">
        <w:rPr>
          <w:rFonts w:ascii="Arial" w:eastAsia="Calibri" w:hAnsi="Arial" w:cs="Arial"/>
          <w:szCs w:val="24"/>
        </w:rPr>
        <w:t>3-hour</w:t>
      </w:r>
      <w:r w:rsidRPr="00F959E8">
        <w:rPr>
          <w:rFonts w:ascii="Arial" w:eastAsia="Calibri" w:hAnsi="Arial" w:cs="Arial"/>
          <w:szCs w:val="24"/>
        </w:rPr>
        <w:t xml:space="preserve"> appointment,</w:t>
      </w:r>
      <w:r w:rsidR="00761A47">
        <w:rPr>
          <w:rFonts w:ascii="Arial" w:eastAsia="Calibri" w:hAnsi="Arial" w:cs="Arial"/>
          <w:szCs w:val="24"/>
        </w:rPr>
        <w:t xml:space="preserve"> plus pre reading time and report writing.</w:t>
      </w:r>
      <w:r w:rsidRPr="00F959E8">
        <w:rPr>
          <w:rFonts w:ascii="Arial" w:eastAsia="Calibri" w:hAnsi="Arial" w:cs="Arial"/>
          <w:szCs w:val="24"/>
        </w:rPr>
        <w:t xml:space="preserve"> </w:t>
      </w:r>
      <w:r w:rsidR="00761A47">
        <w:rPr>
          <w:rFonts w:ascii="Arial" w:eastAsia="Calibri" w:hAnsi="Arial" w:cs="Arial"/>
          <w:szCs w:val="24"/>
        </w:rPr>
        <w:t>W</w:t>
      </w:r>
      <w:r w:rsidRPr="00F959E8">
        <w:rPr>
          <w:rFonts w:ascii="Arial" w:eastAsia="Calibri" w:hAnsi="Arial" w:cs="Arial"/>
          <w:szCs w:val="24"/>
        </w:rPr>
        <w:t>here clinically indicated this may be conducted over 2 appointments.  The assessment will comprehensively cover all points as detailed in section 6.3.1</w:t>
      </w:r>
    </w:p>
    <w:p w14:paraId="20CB629A" w14:textId="77777777" w:rsidR="00F959E8" w:rsidRPr="00EE474D" w:rsidRDefault="00F959E8" w:rsidP="00F959E8">
      <w:pPr>
        <w:jc w:val="both"/>
        <w:rPr>
          <w:rFonts w:asciiTheme="minorHAnsi" w:eastAsia="Calibri" w:hAnsiTheme="minorHAnsi" w:cs="Arial"/>
          <w:color w:val="4F81BD" w:themeColor="accent1"/>
          <w:szCs w:val="24"/>
          <w:u w:val="single"/>
        </w:rPr>
      </w:pPr>
    </w:p>
    <w:p w14:paraId="35926B16" w14:textId="77777777" w:rsidR="00ED6305" w:rsidRPr="00F959E8" w:rsidRDefault="00F959E8" w:rsidP="00F959E8">
      <w:pPr>
        <w:ind w:left="1440"/>
        <w:jc w:val="both"/>
        <w:rPr>
          <w:rFonts w:ascii="Arial" w:eastAsia="Calibri" w:hAnsi="Arial" w:cs="Arial"/>
          <w:szCs w:val="24"/>
        </w:rPr>
      </w:pPr>
      <w:r w:rsidRPr="00F959E8">
        <w:rPr>
          <w:rFonts w:ascii="Arial" w:eastAsia="Calibri" w:hAnsi="Arial" w:cs="Arial"/>
          <w:szCs w:val="24"/>
        </w:rPr>
        <w:t xml:space="preserve">At the initial assessment the clinician may confirm the outcome of the assessment if </w:t>
      </w:r>
      <w:r w:rsidR="00F05727" w:rsidRPr="00F959E8">
        <w:rPr>
          <w:rFonts w:ascii="Arial" w:eastAsia="Calibri" w:hAnsi="Arial" w:cs="Arial"/>
          <w:szCs w:val="24"/>
        </w:rPr>
        <w:t>appropriate;</w:t>
      </w:r>
      <w:r w:rsidRPr="00F959E8">
        <w:rPr>
          <w:rFonts w:ascii="Arial" w:eastAsia="Calibri" w:hAnsi="Arial" w:cs="Arial"/>
          <w:szCs w:val="24"/>
        </w:rPr>
        <w:t xml:space="preserve"> otherwise a further post assessment appointment will be offered.  During this appointment t</w:t>
      </w:r>
      <w:r w:rsidR="00ED6305" w:rsidRPr="00F959E8">
        <w:rPr>
          <w:rFonts w:ascii="Arial" w:eastAsia="Calibri" w:hAnsi="Arial" w:cs="Arial"/>
          <w:szCs w:val="24"/>
        </w:rPr>
        <w:t>he Service User will receive:</w:t>
      </w:r>
    </w:p>
    <w:p w14:paraId="4D230D39" w14:textId="77777777" w:rsidR="00BB331D" w:rsidRPr="0025209C" w:rsidRDefault="00BB331D" w:rsidP="00B80F9D">
      <w:pPr>
        <w:jc w:val="both"/>
        <w:rPr>
          <w:rFonts w:ascii="Arial" w:eastAsia="Calibri" w:hAnsi="Arial" w:cs="Arial"/>
          <w:color w:val="FF0000"/>
          <w:szCs w:val="24"/>
        </w:rPr>
      </w:pPr>
    </w:p>
    <w:p w14:paraId="54BF2291" w14:textId="77777777" w:rsidR="00ED6305" w:rsidRPr="00F959E8" w:rsidRDefault="00BB331D" w:rsidP="00B80F9D">
      <w:pPr>
        <w:numPr>
          <w:ilvl w:val="0"/>
          <w:numId w:val="18"/>
        </w:numPr>
        <w:spacing w:after="200" w:line="276" w:lineRule="auto"/>
        <w:contextualSpacing/>
        <w:jc w:val="both"/>
        <w:rPr>
          <w:rFonts w:ascii="Arial" w:eastAsia="Calibri" w:hAnsi="Arial" w:cs="Arial"/>
          <w:szCs w:val="24"/>
        </w:rPr>
      </w:pPr>
      <w:r w:rsidRPr="00F959E8">
        <w:rPr>
          <w:rFonts w:ascii="Arial" w:eastAsia="Calibri" w:hAnsi="Arial" w:cs="Arial"/>
          <w:szCs w:val="24"/>
        </w:rPr>
        <w:t>Feedback</w:t>
      </w:r>
      <w:r w:rsidR="00ED6305" w:rsidRPr="00F959E8">
        <w:rPr>
          <w:rFonts w:ascii="Arial" w:eastAsia="Calibri" w:hAnsi="Arial" w:cs="Arial"/>
          <w:szCs w:val="24"/>
        </w:rPr>
        <w:t xml:space="preserve"> from the assessments and </w:t>
      </w:r>
      <w:r w:rsidR="00ED5A34" w:rsidRPr="00F959E8">
        <w:rPr>
          <w:rFonts w:ascii="Arial" w:eastAsia="Calibri" w:hAnsi="Arial" w:cs="Arial"/>
          <w:szCs w:val="24"/>
        </w:rPr>
        <w:t>to be informed of the outcome</w:t>
      </w:r>
      <w:r w:rsidR="00ED6305" w:rsidRPr="00F959E8">
        <w:rPr>
          <w:rFonts w:ascii="Arial" w:eastAsia="Calibri" w:hAnsi="Arial" w:cs="Arial"/>
          <w:szCs w:val="24"/>
        </w:rPr>
        <w:t xml:space="preserve">. </w:t>
      </w:r>
    </w:p>
    <w:p w14:paraId="439DECDE" w14:textId="77777777" w:rsidR="00F959E8" w:rsidRPr="00F959E8" w:rsidRDefault="00F959E8" w:rsidP="00B80F9D">
      <w:pPr>
        <w:numPr>
          <w:ilvl w:val="0"/>
          <w:numId w:val="18"/>
        </w:numPr>
        <w:spacing w:after="200" w:line="276" w:lineRule="auto"/>
        <w:contextualSpacing/>
        <w:jc w:val="both"/>
        <w:rPr>
          <w:rFonts w:ascii="Arial" w:eastAsia="Calibri" w:hAnsi="Arial" w:cs="Arial"/>
          <w:szCs w:val="24"/>
        </w:rPr>
      </w:pPr>
      <w:r w:rsidRPr="00F959E8">
        <w:rPr>
          <w:rFonts w:ascii="Arial" w:eastAsia="Calibri" w:hAnsi="Arial" w:cs="Arial"/>
          <w:szCs w:val="24"/>
        </w:rPr>
        <w:t xml:space="preserve">Where appropriate discuss </w:t>
      </w:r>
      <w:r w:rsidR="001B0D68">
        <w:rPr>
          <w:rFonts w:ascii="Arial" w:eastAsia="Calibri" w:hAnsi="Arial" w:cs="Arial"/>
          <w:szCs w:val="24"/>
        </w:rPr>
        <w:t xml:space="preserve">drug </w:t>
      </w:r>
      <w:r w:rsidRPr="00F959E8">
        <w:rPr>
          <w:rFonts w:ascii="Arial" w:eastAsia="Calibri" w:hAnsi="Arial" w:cs="Arial"/>
          <w:szCs w:val="24"/>
        </w:rPr>
        <w:t>treatment options and explore if this is something the service user is keen to explore</w:t>
      </w:r>
    </w:p>
    <w:p w14:paraId="1C94D279" w14:textId="77777777" w:rsidR="00ED6305" w:rsidRPr="00F959E8" w:rsidRDefault="00ED6305" w:rsidP="00B80F9D">
      <w:pPr>
        <w:numPr>
          <w:ilvl w:val="0"/>
          <w:numId w:val="18"/>
        </w:numPr>
        <w:spacing w:after="200" w:line="276" w:lineRule="auto"/>
        <w:contextualSpacing/>
        <w:jc w:val="both"/>
        <w:rPr>
          <w:rFonts w:ascii="Arial" w:eastAsia="Calibri" w:hAnsi="Arial" w:cs="Arial"/>
          <w:szCs w:val="24"/>
        </w:rPr>
      </w:pPr>
      <w:r w:rsidRPr="00F959E8">
        <w:rPr>
          <w:rFonts w:ascii="Arial" w:eastAsia="Calibri" w:hAnsi="Arial" w:cs="Arial"/>
          <w:szCs w:val="24"/>
        </w:rPr>
        <w:t xml:space="preserve">Signposting as appropriate </w:t>
      </w:r>
    </w:p>
    <w:p w14:paraId="145B2CEC" w14:textId="77777777" w:rsidR="00F959E8" w:rsidRDefault="00F959E8" w:rsidP="00B80F9D">
      <w:pPr>
        <w:numPr>
          <w:ilvl w:val="0"/>
          <w:numId w:val="18"/>
        </w:numPr>
        <w:spacing w:after="200" w:line="276" w:lineRule="auto"/>
        <w:contextualSpacing/>
        <w:jc w:val="both"/>
        <w:rPr>
          <w:rFonts w:ascii="Arial" w:eastAsia="Calibri" w:hAnsi="Arial" w:cs="Arial"/>
          <w:szCs w:val="24"/>
        </w:rPr>
      </w:pPr>
      <w:r w:rsidRPr="00F959E8">
        <w:rPr>
          <w:rFonts w:ascii="Arial" w:eastAsia="Calibri" w:hAnsi="Arial" w:cs="Arial"/>
          <w:szCs w:val="24"/>
        </w:rPr>
        <w:t xml:space="preserve">Written </w:t>
      </w:r>
      <w:r w:rsidR="00ED6305" w:rsidRPr="00F959E8">
        <w:rPr>
          <w:rFonts w:ascii="Arial" w:eastAsia="Calibri" w:hAnsi="Arial" w:cs="Arial"/>
          <w:szCs w:val="24"/>
        </w:rPr>
        <w:t xml:space="preserve">Information about </w:t>
      </w:r>
      <w:r w:rsidRPr="00F959E8">
        <w:rPr>
          <w:rFonts w:ascii="Arial" w:eastAsia="Calibri" w:hAnsi="Arial" w:cs="Arial"/>
          <w:szCs w:val="24"/>
        </w:rPr>
        <w:t xml:space="preserve">local and national support groups and voluntary organisations </w:t>
      </w:r>
    </w:p>
    <w:p w14:paraId="08D71FB9" w14:textId="77777777" w:rsidR="00213630" w:rsidRDefault="00213630" w:rsidP="00213630">
      <w:pPr>
        <w:spacing w:after="200" w:line="276" w:lineRule="auto"/>
        <w:contextualSpacing/>
        <w:jc w:val="both"/>
        <w:rPr>
          <w:rFonts w:ascii="Arial" w:eastAsia="Calibri" w:hAnsi="Arial" w:cs="Arial"/>
          <w:szCs w:val="24"/>
        </w:rPr>
      </w:pPr>
    </w:p>
    <w:p w14:paraId="3FE8A259" w14:textId="77777777" w:rsidR="00A20329" w:rsidRDefault="00A20329" w:rsidP="00213630">
      <w:pPr>
        <w:spacing w:after="200" w:line="276" w:lineRule="auto"/>
        <w:contextualSpacing/>
        <w:jc w:val="both"/>
        <w:rPr>
          <w:rFonts w:ascii="Arial" w:eastAsia="Calibri" w:hAnsi="Arial" w:cs="Arial"/>
          <w:szCs w:val="24"/>
        </w:rPr>
      </w:pPr>
    </w:p>
    <w:p w14:paraId="5AA8F544" w14:textId="77777777" w:rsidR="00A20329" w:rsidRDefault="00A20329" w:rsidP="00213630">
      <w:pPr>
        <w:spacing w:after="200" w:line="276" w:lineRule="auto"/>
        <w:contextualSpacing/>
        <w:jc w:val="both"/>
        <w:rPr>
          <w:rFonts w:ascii="Arial" w:eastAsia="Calibri" w:hAnsi="Arial" w:cs="Arial"/>
          <w:szCs w:val="24"/>
        </w:rPr>
      </w:pPr>
    </w:p>
    <w:p w14:paraId="1ED60FBE" w14:textId="77777777" w:rsidR="00213630" w:rsidRPr="007712B4" w:rsidRDefault="007712B4" w:rsidP="007712B4">
      <w:pPr>
        <w:spacing w:after="200" w:line="276" w:lineRule="auto"/>
        <w:ind w:firstLine="720"/>
        <w:contextualSpacing/>
        <w:jc w:val="both"/>
        <w:rPr>
          <w:rFonts w:ascii="Arial" w:eastAsia="Calibri" w:hAnsi="Arial" w:cs="Arial"/>
          <w:szCs w:val="24"/>
          <w:u w:val="single"/>
        </w:rPr>
      </w:pPr>
      <w:r>
        <w:rPr>
          <w:rFonts w:ascii="Arial" w:eastAsia="Calibri" w:hAnsi="Arial" w:cs="Arial"/>
          <w:szCs w:val="24"/>
        </w:rPr>
        <w:t>6.3.</w:t>
      </w:r>
      <w:r w:rsidR="002E41FF">
        <w:rPr>
          <w:rFonts w:ascii="Arial" w:eastAsia="Calibri" w:hAnsi="Arial" w:cs="Arial"/>
          <w:szCs w:val="24"/>
        </w:rPr>
        <w:t>4</w:t>
      </w:r>
      <w:r>
        <w:rPr>
          <w:rFonts w:ascii="Arial" w:eastAsia="Calibri" w:hAnsi="Arial" w:cs="Arial"/>
          <w:szCs w:val="24"/>
        </w:rPr>
        <w:t xml:space="preserve">  </w:t>
      </w:r>
      <w:r w:rsidR="00415C8C">
        <w:rPr>
          <w:rFonts w:ascii="Arial" w:eastAsia="Calibri" w:hAnsi="Arial" w:cs="Arial"/>
          <w:szCs w:val="24"/>
        </w:rPr>
        <w:t xml:space="preserve"> </w:t>
      </w:r>
      <w:r w:rsidRPr="007712B4">
        <w:rPr>
          <w:rFonts w:ascii="Arial" w:hAnsi="Arial" w:cs="Arial"/>
          <w:szCs w:val="24"/>
          <w:u w:val="single"/>
        </w:rPr>
        <w:t>Post diagnostic review</w:t>
      </w:r>
    </w:p>
    <w:p w14:paraId="15269DEE" w14:textId="77777777" w:rsidR="00ED7B78" w:rsidRPr="007712B4" w:rsidRDefault="00ED7B78" w:rsidP="00ED7B78">
      <w:pPr>
        <w:spacing w:after="200" w:line="276" w:lineRule="auto"/>
        <w:ind w:left="1440"/>
        <w:contextualSpacing/>
        <w:jc w:val="both"/>
        <w:rPr>
          <w:rFonts w:ascii="Arial" w:eastAsia="Calibri" w:hAnsi="Arial" w:cs="Arial"/>
          <w:szCs w:val="24"/>
        </w:rPr>
      </w:pPr>
    </w:p>
    <w:p w14:paraId="058565E4" w14:textId="0E3B84C0" w:rsidR="007712B4" w:rsidRPr="00A20329" w:rsidRDefault="007712B4" w:rsidP="00ED7B78">
      <w:pPr>
        <w:spacing w:after="200" w:line="276" w:lineRule="auto"/>
        <w:ind w:left="1440"/>
        <w:contextualSpacing/>
        <w:jc w:val="both"/>
        <w:rPr>
          <w:rFonts w:ascii="Arial" w:eastAsia="Calibri" w:hAnsi="Arial" w:cs="Arial"/>
          <w:szCs w:val="24"/>
        </w:rPr>
      </w:pPr>
      <w:r w:rsidRPr="007712B4">
        <w:rPr>
          <w:rFonts w:ascii="Arial" w:eastAsia="Calibri" w:hAnsi="Arial" w:cs="Arial"/>
          <w:szCs w:val="24"/>
        </w:rPr>
        <w:t>Where drug treatment has been recommended</w:t>
      </w:r>
      <w:r>
        <w:rPr>
          <w:rFonts w:ascii="Arial" w:eastAsia="Calibri" w:hAnsi="Arial" w:cs="Arial"/>
          <w:szCs w:val="24"/>
        </w:rPr>
        <w:t xml:space="preserve">, the ADHD service will </w:t>
      </w:r>
      <w:r w:rsidR="002259DB">
        <w:rPr>
          <w:rFonts w:ascii="Arial" w:eastAsia="Calibri" w:hAnsi="Arial" w:cs="Arial"/>
          <w:szCs w:val="24"/>
        </w:rPr>
        <w:t xml:space="preserve">usually </w:t>
      </w:r>
      <w:r>
        <w:rPr>
          <w:rFonts w:ascii="Arial" w:eastAsia="Calibri" w:hAnsi="Arial" w:cs="Arial"/>
          <w:szCs w:val="24"/>
        </w:rPr>
        <w:t xml:space="preserve">offer </w:t>
      </w:r>
      <w:r w:rsidR="00C93100">
        <w:rPr>
          <w:rFonts w:ascii="Arial" w:eastAsia="Calibri" w:hAnsi="Arial" w:cs="Arial"/>
          <w:szCs w:val="24"/>
        </w:rPr>
        <w:t xml:space="preserve">a </w:t>
      </w:r>
      <w:r>
        <w:rPr>
          <w:rFonts w:ascii="Arial" w:eastAsia="Calibri" w:hAnsi="Arial" w:cs="Arial"/>
          <w:szCs w:val="24"/>
        </w:rPr>
        <w:t xml:space="preserve"> post diagnostic medication review</w:t>
      </w:r>
      <w:r w:rsidR="00C93100">
        <w:rPr>
          <w:rFonts w:ascii="Arial" w:eastAsia="Calibri" w:hAnsi="Arial" w:cs="Arial"/>
          <w:szCs w:val="24"/>
        </w:rPr>
        <w:t>. The number of appointments and time scale of medication titration will</w:t>
      </w:r>
      <w:r w:rsidR="00453B52">
        <w:rPr>
          <w:rFonts w:ascii="Arial" w:eastAsia="Calibri" w:hAnsi="Arial" w:cs="Arial"/>
          <w:szCs w:val="24"/>
        </w:rPr>
        <w:t xml:space="preserve"> be assessed on an individual need basis</w:t>
      </w:r>
      <w:r>
        <w:rPr>
          <w:rFonts w:ascii="Arial" w:eastAsia="Calibri" w:hAnsi="Arial" w:cs="Arial"/>
          <w:szCs w:val="24"/>
        </w:rPr>
        <w:t xml:space="preserve">  During the first appointment the drug treatment options as outlined in the NICE guidelines will be discussed and offered.  If the service user agrees to trial medication, this will be initiated and </w:t>
      </w:r>
      <w:r w:rsidRPr="00A20329">
        <w:rPr>
          <w:rFonts w:ascii="Arial" w:eastAsia="Calibri" w:hAnsi="Arial" w:cs="Arial"/>
          <w:szCs w:val="24"/>
        </w:rPr>
        <w:t>stabilised as part of the 3 review contacts (by either face to face</w:t>
      </w:r>
      <w:r w:rsidR="002E41FF">
        <w:rPr>
          <w:rFonts w:ascii="Arial" w:eastAsia="Calibri" w:hAnsi="Arial" w:cs="Arial"/>
          <w:szCs w:val="24"/>
        </w:rPr>
        <w:t>, virtual</w:t>
      </w:r>
      <w:r w:rsidRPr="00A20329">
        <w:rPr>
          <w:rFonts w:ascii="Arial" w:eastAsia="Calibri" w:hAnsi="Arial" w:cs="Arial"/>
          <w:szCs w:val="24"/>
        </w:rPr>
        <w:t xml:space="preserve"> or telephone contact), once stabilised the medication will be prescribed and </w:t>
      </w:r>
      <w:r w:rsidR="00F455C9" w:rsidRPr="00A20329">
        <w:rPr>
          <w:rFonts w:ascii="Arial" w:eastAsia="Calibri" w:hAnsi="Arial" w:cs="Arial"/>
          <w:szCs w:val="24"/>
        </w:rPr>
        <w:t xml:space="preserve">where appropriate monitored </w:t>
      </w:r>
      <w:r w:rsidRPr="00A20329">
        <w:rPr>
          <w:rFonts w:ascii="Arial" w:eastAsia="Calibri" w:hAnsi="Arial" w:cs="Arial"/>
          <w:szCs w:val="24"/>
        </w:rPr>
        <w:t xml:space="preserve">by the GP as per the ADHD shared care protocol.  </w:t>
      </w:r>
    </w:p>
    <w:p w14:paraId="69A298AB" w14:textId="77777777" w:rsidR="007712B4" w:rsidRPr="0025209C" w:rsidRDefault="007712B4" w:rsidP="00ED7B78">
      <w:pPr>
        <w:spacing w:after="200" w:line="276" w:lineRule="auto"/>
        <w:ind w:left="1440"/>
        <w:contextualSpacing/>
        <w:jc w:val="both"/>
        <w:rPr>
          <w:rFonts w:ascii="Arial" w:eastAsia="Calibri" w:hAnsi="Arial" w:cs="Arial"/>
          <w:color w:val="FF0000"/>
          <w:szCs w:val="24"/>
        </w:rPr>
      </w:pPr>
    </w:p>
    <w:p w14:paraId="1DC7C4D8" w14:textId="77777777" w:rsidR="00ED6305" w:rsidRPr="00213630" w:rsidRDefault="00EF0271" w:rsidP="00BB331D">
      <w:pPr>
        <w:ind w:left="720"/>
        <w:jc w:val="both"/>
        <w:rPr>
          <w:rFonts w:ascii="Arial" w:eastAsia="Calibri" w:hAnsi="Arial" w:cs="Arial"/>
          <w:szCs w:val="24"/>
        </w:rPr>
      </w:pPr>
      <w:r w:rsidRPr="00213630">
        <w:rPr>
          <w:rFonts w:ascii="Arial" w:eastAsia="Calibri" w:hAnsi="Arial" w:cs="Arial"/>
          <w:szCs w:val="24"/>
        </w:rPr>
        <w:t>6.3</w:t>
      </w:r>
      <w:r w:rsidR="007712B4">
        <w:rPr>
          <w:rFonts w:ascii="Arial" w:eastAsia="Calibri" w:hAnsi="Arial" w:cs="Arial"/>
          <w:szCs w:val="24"/>
        </w:rPr>
        <w:t>.</w:t>
      </w:r>
      <w:r w:rsidR="002E41FF">
        <w:rPr>
          <w:rFonts w:ascii="Arial" w:eastAsia="Calibri" w:hAnsi="Arial" w:cs="Arial"/>
          <w:szCs w:val="24"/>
        </w:rPr>
        <w:t>5</w:t>
      </w:r>
      <w:r w:rsidR="00ED6305" w:rsidRPr="00213630">
        <w:rPr>
          <w:rFonts w:ascii="Arial" w:eastAsia="Calibri" w:hAnsi="Arial" w:cs="Arial"/>
          <w:szCs w:val="24"/>
        </w:rPr>
        <w:t xml:space="preserve"> </w:t>
      </w:r>
      <w:r w:rsidR="00ED6305" w:rsidRPr="00213630">
        <w:rPr>
          <w:rFonts w:ascii="Arial" w:eastAsia="Calibri" w:hAnsi="Arial" w:cs="Arial"/>
          <w:szCs w:val="24"/>
        </w:rPr>
        <w:tab/>
      </w:r>
      <w:r w:rsidR="00ED6305" w:rsidRPr="00213630">
        <w:rPr>
          <w:rFonts w:ascii="Arial" w:eastAsia="Calibri" w:hAnsi="Arial" w:cs="Arial"/>
          <w:szCs w:val="24"/>
          <w:u w:val="single"/>
        </w:rPr>
        <w:t>Report</w:t>
      </w:r>
    </w:p>
    <w:p w14:paraId="13D75B74" w14:textId="77777777" w:rsidR="00ED6305" w:rsidRPr="00213630" w:rsidRDefault="00ED6305" w:rsidP="00B80F9D">
      <w:pPr>
        <w:jc w:val="both"/>
        <w:rPr>
          <w:rFonts w:ascii="Arial" w:eastAsia="Calibri" w:hAnsi="Arial" w:cs="Arial"/>
          <w:szCs w:val="24"/>
        </w:rPr>
      </w:pPr>
    </w:p>
    <w:p w14:paraId="47DC2178" w14:textId="3AACD759" w:rsidR="00ED6305" w:rsidRDefault="00213630" w:rsidP="004357AB">
      <w:pPr>
        <w:ind w:left="1440"/>
        <w:jc w:val="both"/>
        <w:rPr>
          <w:rFonts w:ascii="Arial" w:eastAsia="Calibri" w:hAnsi="Arial" w:cs="Arial"/>
          <w:szCs w:val="24"/>
        </w:rPr>
      </w:pPr>
      <w:r w:rsidRPr="00213630">
        <w:rPr>
          <w:rFonts w:ascii="Arial" w:eastAsia="Calibri" w:hAnsi="Arial" w:cs="Arial"/>
          <w:szCs w:val="24"/>
        </w:rPr>
        <w:t xml:space="preserve">Following the specialist assessment and diagnosis, a summary  letter will be written </w:t>
      </w:r>
      <w:r w:rsidR="002259DB">
        <w:rPr>
          <w:rFonts w:ascii="Arial" w:eastAsia="Calibri" w:hAnsi="Arial" w:cs="Arial"/>
          <w:szCs w:val="24"/>
        </w:rPr>
        <w:t xml:space="preserve">which will include the patient’s clinical history in detail </w:t>
      </w:r>
      <w:r w:rsidR="00ED6305" w:rsidRPr="00213630">
        <w:rPr>
          <w:rFonts w:ascii="Arial" w:eastAsia="Calibri" w:hAnsi="Arial" w:cs="Arial"/>
          <w:szCs w:val="24"/>
        </w:rPr>
        <w:t xml:space="preserve">with a formulation and assessment of needs identified. Signposting and recommendations are included regardless of diagnosis. </w:t>
      </w:r>
      <w:r>
        <w:rPr>
          <w:rFonts w:ascii="Arial" w:eastAsia="Calibri" w:hAnsi="Arial" w:cs="Arial"/>
          <w:szCs w:val="24"/>
        </w:rPr>
        <w:t xml:space="preserve"> The </w:t>
      </w:r>
      <w:r w:rsidR="00453B52">
        <w:rPr>
          <w:rFonts w:ascii="Arial" w:eastAsia="Calibri" w:hAnsi="Arial" w:cs="Arial"/>
          <w:szCs w:val="24"/>
        </w:rPr>
        <w:t xml:space="preserve">assessment summary </w:t>
      </w:r>
      <w:r>
        <w:rPr>
          <w:rFonts w:ascii="Arial" w:eastAsia="Calibri" w:hAnsi="Arial" w:cs="Arial"/>
          <w:szCs w:val="24"/>
        </w:rPr>
        <w:t xml:space="preserve"> letter will be uploaded onto the clinical system.</w:t>
      </w:r>
    </w:p>
    <w:p w14:paraId="62FCD880" w14:textId="77777777" w:rsidR="00213630" w:rsidRDefault="00213630" w:rsidP="004357AB">
      <w:pPr>
        <w:ind w:left="1440"/>
        <w:jc w:val="both"/>
        <w:rPr>
          <w:rFonts w:ascii="Arial" w:eastAsia="Calibri" w:hAnsi="Arial" w:cs="Arial"/>
          <w:szCs w:val="24"/>
        </w:rPr>
      </w:pPr>
    </w:p>
    <w:p w14:paraId="190A9386" w14:textId="77777777" w:rsidR="007712B4" w:rsidRPr="00A20329" w:rsidRDefault="007712B4" w:rsidP="004357AB">
      <w:pPr>
        <w:ind w:left="1440"/>
        <w:jc w:val="both"/>
        <w:rPr>
          <w:rFonts w:ascii="Arial" w:eastAsia="Calibri" w:hAnsi="Arial" w:cs="Arial"/>
          <w:szCs w:val="24"/>
        </w:rPr>
      </w:pPr>
    </w:p>
    <w:p w14:paraId="45CA3A2B" w14:textId="77777777" w:rsidR="00213630" w:rsidRPr="00A20329" w:rsidRDefault="007712B4" w:rsidP="00B62AB9">
      <w:pPr>
        <w:ind w:left="142"/>
        <w:jc w:val="both"/>
        <w:rPr>
          <w:rFonts w:ascii="Arial" w:eastAsia="Calibri" w:hAnsi="Arial" w:cs="Arial"/>
          <w:b/>
          <w:szCs w:val="24"/>
        </w:rPr>
      </w:pPr>
      <w:r w:rsidRPr="00A20329">
        <w:rPr>
          <w:rFonts w:ascii="Arial" w:eastAsia="Calibri" w:hAnsi="Arial" w:cs="Arial"/>
          <w:szCs w:val="24"/>
        </w:rPr>
        <w:t xml:space="preserve">6.4. </w:t>
      </w:r>
      <w:r w:rsidRPr="00A20329">
        <w:rPr>
          <w:rFonts w:ascii="Arial" w:eastAsia="Calibri" w:hAnsi="Arial" w:cs="Arial"/>
          <w:szCs w:val="24"/>
        </w:rPr>
        <w:tab/>
      </w:r>
      <w:r w:rsidRPr="00A20329">
        <w:rPr>
          <w:rFonts w:ascii="Arial" w:eastAsia="Calibri" w:hAnsi="Arial" w:cs="Arial"/>
          <w:b/>
          <w:szCs w:val="24"/>
        </w:rPr>
        <w:t>Review Process</w:t>
      </w:r>
    </w:p>
    <w:p w14:paraId="7A267030" w14:textId="77777777" w:rsidR="00B62AB9" w:rsidRPr="00A20329" w:rsidRDefault="00B62AB9" w:rsidP="007712B4">
      <w:pPr>
        <w:ind w:left="567"/>
        <w:jc w:val="both"/>
        <w:rPr>
          <w:rFonts w:ascii="Arial" w:eastAsia="Calibri" w:hAnsi="Arial" w:cs="Arial"/>
          <w:b/>
          <w:szCs w:val="24"/>
        </w:rPr>
      </w:pPr>
    </w:p>
    <w:p w14:paraId="2FAAE935" w14:textId="55247035" w:rsidR="00B62AB9" w:rsidRPr="00A20329" w:rsidRDefault="00B62AB9" w:rsidP="00B62AB9">
      <w:pPr>
        <w:ind w:left="1440" w:firstLine="3"/>
        <w:jc w:val="both"/>
        <w:rPr>
          <w:rFonts w:ascii="Arial" w:eastAsia="Calibri" w:hAnsi="Arial" w:cs="Arial"/>
          <w:szCs w:val="24"/>
        </w:rPr>
      </w:pPr>
      <w:r w:rsidRPr="00A20329">
        <w:rPr>
          <w:rFonts w:ascii="Arial" w:eastAsia="Calibri" w:hAnsi="Arial" w:cs="Arial"/>
          <w:szCs w:val="24"/>
        </w:rPr>
        <w:t>Reviews are available for service users with an established ADHD diagnosis</w:t>
      </w:r>
      <w:r w:rsidR="00453B52">
        <w:rPr>
          <w:rFonts w:ascii="Arial" w:eastAsia="Calibri" w:hAnsi="Arial" w:cs="Arial"/>
          <w:szCs w:val="24"/>
        </w:rPr>
        <w:t xml:space="preserve"> provided by the NHS,</w:t>
      </w:r>
      <w:r w:rsidRPr="00A20329">
        <w:rPr>
          <w:rFonts w:ascii="Arial" w:eastAsia="Calibri" w:hAnsi="Arial" w:cs="Arial"/>
          <w:szCs w:val="24"/>
        </w:rPr>
        <w:t xml:space="preserve"> who wish to review their treatment; this includes re-initiating medication, stabilising and considering other treatment options.</w:t>
      </w:r>
      <w:r w:rsidR="00761A47" w:rsidRPr="00761A47">
        <w:t xml:space="preserve"> </w:t>
      </w:r>
      <w:r w:rsidR="00761A47" w:rsidRPr="00761A47">
        <w:rPr>
          <w:rFonts w:ascii="Arial" w:eastAsia="Calibri" w:hAnsi="Arial" w:cs="Arial"/>
          <w:szCs w:val="24"/>
        </w:rPr>
        <w:t>All reviews will also involve checking that the diagnosis is accurate</w:t>
      </w:r>
    </w:p>
    <w:p w14:paraId="4AC17530" w14:textId="77777777" w:rsidR="00B62AB9" w:rsidRPr="00A20329" w:rsidRDefault="00B62AB9" w:rsidP="007712B4">
      <w:pPr>
        <w:ind w:left="567"/>
        <w:jc w:val="both"/>
        <w:rPr>
          <w:rFonts w:ascii="Arial" w:eastAsia="Calibri" w:hAnsi="Arial" w:cs="Arial"/>
          <w:szCs w:val="24"/>
        </w:rPr>
      </w:pPr>
    </w:p>
    <w:p w14:paraId="3C136849" w14:textId="2C9C6B99" w:rsidR="00575F52" w:rsidRDefault="0093458C" w:rsidP="00361EC6">
      <w:pPr>
        <w:ind w:left="567"/>
        <w:jc w:val="both"/>
        <w:rPr>
          <w:rFonts w:ascii="Arial" w:eastAsia="Calibri" w:hAnsi="Arial" w:cs="Arial"/>
          <w:szCs w:val="24"/>
        </w:rPr>
      </w:pPr>
      <w:r>
        <w:rPr>
          <w:rFonts w:ascii="Arial" w:eastAsia="Calibri" w:hAnsi="Arial" w:cs="Arial"/>
          <w:szCs w:val="24"/>
        </w:rPr>
        <w:tab/>
      </w:r>
      <w:r w:rsidR="00453B52" w:rsidRPr="00453B52">
        <w:t xml:space="preserve"> </w:t>
      </w:r>
    </w:p>
    <w:p w14:paraId="04AA481F" w14:textId="77777777" w:rsidR="00761A47" w:rsidRPr="00A20329" w:rsidRDefault="00761A47" w:rsidP="0093458C">
      <w:pPr>
        <w:ind w:left="1347"/>
        <w:jc w:val="both"/>
        <w:rPr>
          <w:rFonts w:ascii="Arial" w:eastAsia="Calibri" w:hAnsi="Arial" w:cs="Arial"/>
          <w:szCs w:val="24"/>
        </w:rPr>
      </w:pPr>
    </w:p>
    <w:p w14:paraId="0E168F42" w14:textId="77777777" w:rsidR="00ED6305" w:rsidRPr="0025209C" w:rsidRDefault="00ED6305" w:rsidP="00B80F9D">
      <w:pPr>
        <w:jc w:val="both"/>
        <w:rPr>
          <w:rFonts w:ascii="Arial" w:hAnsi="Arial" w:cs="Arial"/>
          <w:b/>
          <w:color w:val="FF0000"/>
          <w:szCs w:val="24"/>
        </w:rPr>
      </w:pPr>
    </w:p>
    <w:p w14:paraId="12828AC1" w14:textId="77777777" w:rsidR="00762EB5" w:rsidRPr="00413A3F" w:rsidRDefault="00B62AB9" w:rsidP="00B80F9D">
      <w:pPr>
        <w:pStyle w:val="PlainText"/>
        <w:jc w:val="both"/>
        <w:rPr>
          <w:rFonts w:ascii="Arial" w:hAnsi="Arial" w:cs="Arial"/>
          <w:b/>
          <w:sz w:val="24"/>
          <w:szCs w:val="24"/>
        </w:rPr>
      </w:pPr>
      <w:r>
        <w:rPr>
          <w:rFonts w:ascii="Arial" w:hAnsi="Arial" w:cs="Arial"/>
          <w:b/>
          <w:sz w:val="24"/>
          <w:szCs w:val="24"/>
        </w:rPr>
        <w:t>6.5</w:t>
      </w:r>
      <w:r w:rsidR="00762EB5" w:rsidRPr="00413A3F">
        <w:rPr>
          <w:rFonts w:ascii="Arial" w:hAnsi="Arial" w:cs="Arial"/>
          <w:b/>
          <w:sz w:val="24"/>
          <w:szCs w:val="24"/>
        </w:rPr>
        <w:tab/>
      </w:r>
      <w:r w:rsidR="00EA110B" w:rsidRPr="00413A3F">
        <w:rPr>
          <w:rFonts w:ascii="Arial" w:hAnsi="Arial" w:cs="Arial"/>
          <w:b/>
          <w:sz w:val="24"/>
          <w:szCs w:val="24"/>
        </w:rPr>
        <w:t>Clinical r</w:t>
      </w:r>
      <w:r w:rsidR="00B4442F" w:rsidRPr="00413A3F">
        <w:rPr>
          <w:rFonts w:ascii="Arial" w:hAnsi="Arial" w:cs="Arial"/>
          <w:b/>
          <w:sz w:val="24"/>
          <w:szCs w:val="24"/>
        </w:rPr>
        <w:t>esponsibility &amp; C</w:t>
      </w:r>
      <w:r w:rsidR="005B55DC" w:rsidRPr="00413A3F">
        <w:rPr>
          <w:rFonts w:ascii="Arial" w:hAnsi="Arial" w:cs="Arial"/>
          <w:b/>
          <w:sz w:val="24"/>
          <w:szCs w:val="24"/>
        </w:rPr>
        <w:t xml:space="preserve">are </w:t>
      </w:r>
      <w:r w:rsidR="00EA110B" w:rsidRPr="00413A3F">
        <w:rPr>
          <w:rFonts w:ascii="Arial" w:hAnsi="Arial" w:cs="Arial"/>
          <w:b/>
          <w:sz w:val="24"/>
          <w:szCs w:val="24"/>
        </w:rPr>
        <w:t>Programme</w:t>
      </w:r>
      <w:r w:rsidR="005B55DC" w:rsidRPr="00413A3F">
        <w:rPr>
          <w:rFonts w:ascii="Arial" w:hAnsi="Arial" w:cs="Arial"/>
          <w:b/>
          <w:sz w:val="24"/>
          <w:szCs w:val="24"/>
        </w:rPr>
        <w:t xml:space="preserve"> </w:t>
      </w:r>
      <w:r w:rsidR="00B4442F" w:rsidRPr="00413A3F">
        <w:rPr>
          <w:rFonts w:ascii="Arial" w:hAnsi="Arial" w:cs="Arial"/>
          <w:b/>
          <w:sz w:val="24"/>
          <w:szCs w:val="24"/>
        </w:rPr>
        <w:t>A</w:t>
      </w:r>
      <w:r w:rsidR="005B55DC" w:rsidRPr="00413A3F">
        <w:rPr>
          <w:rFonts w:ascii="Arial" w:hAnsi="Arial" w:cs="Arial"/>
          <w:b/>
          <w:sz w:val="24"/>
          <w:szCs w:val="24"/>
        </w:rPr>
        <w:t>pproach (CPA)</w:t>
      </w:r>
    </w:p>
    <w:p w14:paraId="3511D54C" w14:textId="77777777" w:rsidR="00762EB5" w:rsidRPr="00413A3F" w:rsidRDefault="00762EB5" w:rsidP="00B80F9D">
      <w:pPr>
        <w:jc w:val="both"/>
        <w:rPr>
          <w:rFonts w:ascii="Arial" w:hAnsi="Arial" w:cs="Arial"/>
          <w:b/>
          <w:szCs w:val="24"/>
        </w:rPr>
      </w:pPr>
    </w:p>
    <w:p w14:paraId="08308D85" w14:textId="77777777" w:rsidR="00762EB5" w:rsidRPr="00413A3F" w:rsidRDefault="00762EB5" w:rsidP="002275EF">
      <w:pPr>
        <w:ind w:left="720"/>
        <w:jc w:val="both"/>
        <w:rPr>
          <w:rFonts w:ascii="Arial" w:hAnsi="Arial" w:cs="Arial"/>
          <w:szCs w:val="24"/>
        </w:rPr>
      </w:pPr>
      <w:r w:rsidRPr="00413A3F">
        <w:rPr>
          <w:rFonts w:ascii="Arial" w:hAnsi="Arial" w:cs="Arial"/>
          <w:szCs w:val="24"/>
        </w:rPr>
        <w:t xml:space="preserve">As </w:t>
      </w:r>
      <w:r w:rsidR="00413A3F" w:rsidRPr="00413A3F">
        <w:rPr>
          <w:rFonts w:ascii="Arial" w:hAnsi="Arial" w:cs="Arial"/>
          <w:szCs w:val="24"/>
        </w:rPr>
        <w:t>the ADHD</w:t>
      </w:r>
      <w:r w:rsidR="00EA110B" w:rsidRPr="00413A3F">
        <w:rPr>
          <w:rFonts w:ascii="Arial" w:hAnsi="Arial" w:cs="Arial"/>
          <w:szCs w:val="24"/>
        </w:rPr>
        <w:t xml:space="preserve"> Service is an</w:t>
      </w:r>
      <w:r w:rsidRPr="00413A3F">
        <w:rPr>
          <w:rFonts w:ascii="Arial" w:hAnsi="Arial" w:cs="Arial"/>
          <w:szCs w:val="24"/>
        </w:rPr>
        <w:t xml:space="preserve"> assessment service</w:t>
      </w:r>
      <w:r w:rsidR="00EA110B" w:rsidRPr="00413A3F">
        <w:rPr>
          <w:rFonts w:ascii="Arial" w:hAnsi="Arial" w:cs="Arial"/>
          <w:szCs w:val="24"/>
        </w:rPr>
        <w:t xml:space="preserve"> the CPA process is not applicable</w:t>
      </w:r>
      <w:r w:rsidRPr="00413A3F">
        <w:rPr>
          <w:rFonts w:ascii="Arial" w:hAnsi="Arial" w:cs="Arial"/>
          <w:szCs w:val="24"/>
        </w:rPr>
        <w:t>.</w:t>
      </w:r>
      <w:r w:rsidR="00411E2E">
        <w:rPr>
          <w:rFonts w:ascii="Arial" w:hAnsi="Arial" w:cs="Arial"/>
          <w:szCs w:val="24"/>
        </w:rPr>
        <w:t xml:space="preserve"> The ADHD service is a primary care service for the purposes of the assessment and care management policy.</w:t>
      </w:r>
      <w:r w:rsidRPr="00413A3F">
        <w:rPr>
          <w:rFonts w:ascii="Arial" w:hAnsi="Arial" w:cs="Arial"/>
          <w:szCs w:val="24"/>
        </w:rPr>
        <w:t xml:space="preserve">  </w:t>
      </w:r>
      <w:r w:rsidRPr="0025209C">
        <w:rPr>
          <w:rFonts w:ascii="Arial" w:hAnsi="Arial" w:cs="Arial"/>
          <w:color w:val="FF0000"/>
          <w:szCs w:val="24"/>
        </w:rPr>
        <w:t>.</w:t>
      </w:r>
    </w:p>
    <w:p w14:paraId="49B1D0AD" w14:textId="77777777" w:rsidR="002275EF" w:rsidRPr="00413A3F" w:rsidRDefault="002275EF" w:rsidP="00B80F9D">
      <w:pPr>
        <w:jc w:val="both"/>
        <w:rPr>
          <w:rFonts w:ascii="Arial" w:hAnsi="Arial" w:cs="Arial"/>
          <w:szCs w:val="24"/>
        </w:rPr>
      </w:pPr>
    </w:p>
    <w:p w14:paraId="459F60E0" w14:textId="77777777" w:rsidR="00B4442F" w:rsidRPr="00413A3F" w:rsidRDefault="00B62AB9" w:rsidP="00B80F9D">
      <w:pPr>
        <w:jc w:val="both"/>
        <w:rPr>
          <w:rFonts w:ascii="Arial" w:hAnsi="Arial" w:cs="Arial"/>
          <w:b/>
          <w:szCs w:val="24"/>
        </w:rPr>
      </w:pPr>
      <w:r>
        <w:rPr>
          <w:rFonts w:ascii="Arial" w:hAnsi="Arial" w:cs="Arial"/>
          <w:b/>
          <w:szCs w:val="24"/>
        </w:rPr>
        <w:t>6.6</w:t>
      </w:r>
      <w:r w:rsidR="00762EB5" w:rsidRPr="00413A3F">
        <w:rPr>
          <w:rFonts w:ascii="Arial" w:hAnsi="Arial" w:cs="Arial"/>
          <w:b/>
          <w:szCs w:val="24"/>
        </w:rPr>
        <w:tab/>
      </w:r>
      <w:r w:rsidR="00EA110B" w:rsidRPr="00413A3F">
        <w:rPr>
          <w:rFonts w:ascii="Arial" w:hAnsi="Arial" w:cs="Arial"/>
          <w:b/>
          <w:szCs w:val="24"/>
        </w:rPr>
        <w:t xml:space="preserve"> Risk assessment and m</w:t>
      </w:r>
      <w:r w:rsidR="00B4442F" w:rsidRPr="00413A3F">
        <w:rPr>
          <w:rFonts w:ascii="Arial" w:hAnsi="Arial" w:cs="Arial"/>
          <w:b/>
          <w:szCs w:val="24"/>
        </w:rPr>
        <w:t>anagement</w:t>
      </w:r>
    </w:p>
    <w:p w14:paraId="0E545E06" w14:textId="77777777" w:rsidR="00762EB5" w:rsidRPr="00413A3F" w:rsidRDefault="00762EB5" w:rsidP="00B80F9D">
      <w:pPr>
        <w:jc w:val="both"/>
        <w:rPr>
          <w:rFonts w:ascii="Arial" w:hAnsi="Arial" w:cs="Arial"/>
          <w:b/>
          <w:szCs w:val="24"/>
        </w:rPr>
      </w:pPr>
    </w:p>
    <w:p w14:paraId="219E089E" w14:textId="5388ADCB" w:rsidR="00CC4C7B" w:rsidRPr="008F63C9" w:rsidRDefault="00E05EC3" w:rsidP="00B80F9D">
      <w:pPr>
        <w:jc w:val="both"/>
        <w:rPr>
          <w:rFonts w:ascii="Arial" w:hAnsi="Arial" w:cs="Arial"/>
          <w:b/>
          <w:szCs w:val="24"/>
        </w:rPr>
      </w:pPr>
      <w:r w:rsidRPr="00E05EC3">
        <w:t xml:space="preserve"> </w:t>
      </w:r>
      <w:r w:rsidRPr="00E05EC3">
        <w:rPr>
          <w:rFonts w:ascii="Arial" w:hAnsi="Arial" w:cs="Arial"/>
          <w:szCs w:val="24"/>
        </w:rPr>
        <w:t>Risks will be considered at the time of assessment and refer to the appropriate service if clinically indicated.</w:t>
      </w:r>
    </w:p>
    <w:p w14:paraId="46BD4E92" w14:textId="77777777" w:rsidR="00B4442F" w:rsidRPr="008F63C9" w:rsidRDefault="00762EB5" w:rsidP="00B80F9D">
      <w:pPr>
        <w:jc w:val="both"/>
        <w:rPr>
          <w:rFonts w:ascii="Arial" w:hAnsi="Arial" w:cs="Arial"/>
          <w:b/>
          <w:szCs w:val="24"/>
        </w:rPr>
      </w:pPr>
      <w:r w:rsidRPr="008F63C9">
        <w:rPr>
          <w:rFonts w:ascii="Arial" w:hAnsi="Arial" w:cs="Arial"/>
          <w:b/>
          <w:szCs w:val="24"/>
        </w:rPr>
        <w:t>6.</w:t>
      </w:r>
      <w:r w:rsidR="00B62AB9">
        <w:rPr>
          <w:rFonts w:ascii="Arial" w:hAnsi="Arial" w:cs="Arial"/>
          <w:b/>
          <w:szCs w:val="24"/>
        </w:rPr>
        <w:t>7</w:t>
      </w:r>
      <w:r w:rsidR="00B4442F" w:rsidRPr="008F63C9">
        <w:rPr>
          <w:rFonts w:ascii="Arial" w:hAnsi="Arial" w:cs="Arial"/>
          <w:b/>
          <w:szCs w:val="24"/>
        </w:rPr>
        <w:t xml:space="preserve"> </w:t>
      </w:r>
      <w:r w:rsidRPr="008F63C9">
        <w:rPr>
          <w:rFonts w:ascii="Arial" w:hAnsi="Arial" w:cs="Arial"/>
          <w:b/>
          <w:szCs w:val="24"/>
        </w:rPr>
        <w:tab/>
      </w:r>
      <w:r w:rsidR="00EA110B" w:rsidRPr="008F63C9">
        <w:rPr>
          <w:rFonts w:ascii="Arial" w:hAnsi="Arial" w:cs="Arial"/>
          <w:b/>
          <w:szCs w:val="24"/>
        </w:rPr>
        <w:t>Links to other agencies/s</w:t>
      </w:r>
      <w:r w:rsidR="00B4442F" w:rsidRPr="008F63C9">
        <w:rPr>
          <w:rFonts w:ascii="Arial" w:hAnsi="Arial" w:cs="Arial"/>
          <w:b/>
          <w:szCs w:val="24"/>
        </w:rPr>
        <w:t>ervices</w:t>
      </w:r>
    </w:p>
    <w:p w14:paraId="677C0137" w14:textId="77777777" w:rsidR="00B4442F" w:rsidRPr="008F63C9" w:rsidRDefault="00B4442F" w:rsidP="00B80F9D">
      <w:pPr>
        <w:jc w:val="both"/>
        <w:rPr>
          <w:rFonts w:ascii="Arial" w:hAnsi="Arial" w:cs="Arial"/>
          <w:b/>
          <w:szCs w:val="24"/>
        </w:rPr>
      </w:pPr>
    </w:p>
    <w:p w14:paraId="1B479471" w14:textId="77777777" w:rsidR="00EA110B" w:rsidRPr="008F63C9" w:rsidRDefault="00B62AB9" w:rsidP="002275EF">
      <w:pPr>
        <w:ind w:firstLine="720"/>
        <w:jc w:val="both"/>
        <w:rPr>
          <w:rFonts w:ascii="Arial" w:hAnsi="Arial" w:cs="Arial"/>
          <w:szCs w:val="24"/>
          <w:u w:val="single"/>
        </w:rPr>
      </w:pPr>
      <w:r>
        <w:rPr>
          <w:rFonts w:ascii="Arial" w:hAnsi="Arial" w:cs="Arial"/>
          <w:szCs w:val="24"/>
        </w:rPr>
        <w:t>6.7</w:t>
      </w:r>
      <w:r w:rsidR="00ED6305" w:rsidRPr="008F63C9">
        <w:rPr>
          <w:rFonts w:ascii="Arial" w:hAnsi="Arial" w:cs="Arial"/>
          <w:szCs w:val="24"/>
        </w:rPr>
        <w:t>.1</w:t>
      </w:r>
      <w:r w:rsidR="00ED6305" w:rsidRPr="008F63C9">
        <w:rPr>
          <w:rFonts w:ascii="Arial" w:hAnsi="Arial" w:cs="Arial"/>
          <w:szCs w:val="24"/>
        </w:rPr>
        <w:tab/>
      </w:r>
      <w:r w:rsidR="009F7CE8" w:rsidRPr="008F63C9">
        <w:rPr>
          <w:rFonts w:ascii="Arial" w:hAnsi="Arial" w:cs="Arial"/>
          <w:szCs w:val="24"/>
          <w:u w:val="single"/>
        </w:rPr>
        <w:t>Internal</w:t>
      </w:r>
    </w:p>
    <w:p w14:paraId="24167763" w14:textId="77777777" w:rsidR="002275EF" w:rsidRPr="008F63C9" w:rsidRDefault="002275EF" w:rsidP="002275EF">
      <w:pPr>
        <w:ind w:firstLine="720"/>
        <w:jc w:val="both"/>
        <w:rPr>
          <w:rFonts w:ascii="Arial" w:hAnsi="Arial" w:cs="Arial"/>
          <w:szCs w:val="24"/>
          <w:u w:val="single"/>
        </w:rPr>
      </w:pPr>
    </w:p>
    <w:p w14:paraId="0CEEDD9F" w14:textId="77777777" w:rsidR="009F7CE8" w:rsidRPr="008F63C9" w:rsidRDefault="00EA110B" w:rsidP="002275EF">
      <w:pPr>
        <w:ind w:left="1440"/>
        <w:jc w:val="both"/>
        <w:rPr>
          <w:rFonts w:ascii="Arial" w:hAnsi="Arial" w:cs="Arial"/>
          <w:szCs w:val="24"/>
        </w:rPr>
      </w:pPr>
      <w:r w:rsidRPr="008F63C9">
        <w:rPr>
          <w:rFonts w:ascii="Arial" w:hAnsi="Arial" w:cs="Arial"/>
          <w:szCs w:val="24"/>
        </w:rPr>
        <w:t>T</w:t>
      </w:r>
      <w:r w:rsidR="00762EB5" w:rsidRPr="008F63C9">
        <w:rPr>
          <w:rFonts w:ascii="Arial" w:hAnsi="Arial" w:cs="Arial"/>
          <w:szCs w:val="24"/>
        </w:rPr>
        <w:t xml:space="preserve">he service aims to provide a consultation response to those internally and externally who may have service users with a diagnosis of </w:t>
      </w:r>
      <w:r w:rsidR="008F63C9" w:rsidRPr="008F63C9">
        <w:rPr>
          <w:rFonts w:ascii="Arial" w:hAnsi="Arial" w:cs="Arial"/>
          <w:szCs w:val="24"/>
        </w:rPr>
        <w:t>ADHD</w:t>
      </w:r>
      <w:r w:rsidR="004357AB" w:rsidRPr="008F63C9">
        <w:rPr>
          <w:rFonts w:ascii="Arial" w:hAnsi="Arial" w:cs="Arial"/>
          <w:szCs w:val="24"/>
        </w:rPr>
        <w:t>.</w:t>
      </w:r>
    </w:p>
    <w:p w14:paraId="42B8C945" w14:textId="77777777" w:rsidR="00762EB5" w:rsidRPr="008F63C9" w:rsidRDefault="00762EB5" w:rsidP="00B80F9D">
      <w:pPr>
        <w:jc w:val="both"/>
        <w:rPr>
          <w:rFonts w:ascii="Arial" w:hAnsi="Arial" w:cs="Arial"/>
          <w:szCs w:val="24"/>
        </w:rPr>
      </w:pPr>
    </w:p>
    <w:p w14:paraId="460E31DC" w14:textId="77777777" w:rsidR="00EA110B" w:rsidRPr="008F63C9" w:rsidRDefault="00B62AB9" w:rsidP="002275EF">
      <w:pPr>
        <w:ind w:firstLine="720"/>
        <w:jc w:val="both"/>
        <w:rPr>
          <w:rFonts w:ascii="Arial" w:hAnsi="Arial" w:cs="Arial"/>
          <w:szCs w:val="24"/>
          <w:u w:val="single"/>
        </w:rPr>
      </w:pPr>
      <w:r>
        <w:rPr>
          <w:rFonts w:ascii="Arial" w:hAnsi="Arial" w:cs="Arial"/>
          <w:szCs w:val="24"/>
        </w:rPr>
        <w:t>6.7</w:t>
      </w:r>
      <w:r w:rsidR="00ED6305" w:rsidRPr="008F63C9">
        <w:rPr>
          <w:rFonts w:ascii="Arial" w:hAnsi="Arial" w:cs="Arial"/>
          <w:szCs w:val="24"/>
        </w:rPr>
        <w:t>.2</w:t>
      </w:r>
      <w:r w:rsidR="00ED6305" w:rsidRPr="008F63C9">
        <w:rPr>
          <w:rFonts w:ascii="Arial" w:hAnsi="Arial" w:cs="Arial"/>
          <w:szCs w:val="24"/>
        </w:rPr>
        <w:tab/>
      </w:r>
      <w:r w:rsidR="009F7CE8" w:rsidRPr="008F63C9">
        <w:rPr>
          <w:rFonts w:ascii="Arial" w:hAnsi="Arial" w:cs="Arial"/>
          <w:szCs w:val="24"/>
          <w:u w:val="single"/>
        </w:rPr>
        <w:t>External</w:t>
      </w:r>
    </w:p>
    <w:p w14:paraId="299B9DF0" w14:textId="77777777" w:rsidR="002275EF" w:rsidRPr="008F63C9" w:rsidRDefault="002275EF" w:rsidP="00B80F9D">
      <w:pPr>
        <w:jc w:val="both"/>
        <w:rPr>
          <w:rFonts w:ascii="Arial" w:hAnsi="Arial" w:cs="Arial"/>
          <w:szCs w:val="24"/>
          <w:u w:val="single"/>
        </w:rPr>
      </w:pPr>
    </w:p>
    <w:p w14:paraId="5206D1EF" w14:textId="77777777" w:rsidR="00EA110B" w:rsidRPr="008F63C9" w:rsidRDefault="00EA110B" w:rsidP="002275EF">
      <w:pPr>
        <w:ind w:left="1440"/>
        <w:jc w:val="both"/>
        <w:rPr>
          <w:rFonts w:ascii="Arial" w:hAnsi="Arial" w:cs="Arial"/>
          <w:szCs w:val="24"/>
        </w:rPr>
      </w:pPr>
      <w:r w:rsidRPr="008F63C9">
        <w:rPr>
          <w:rFonts w:ascii="Arial" w:hAnsi="Arial" w:cs="Arial"/>
          <w:szCs w:val="24"/>
        </w:rPr>
        <w:t>As part of post-</w:t>
      </w:r>
      <w:r w:rsidR="00762EB5" w:rsidRPr="008F63C9">
        <w:rPr>
          <w:rFonts w:ascii="Arial" w:hAnsi="Arial" w:cs="Arial"/>
          <w:szCs w:val="24"/>
        </w:rPr>
        <w:t>diagnostic planning</w:t>
      </w:r>
      <w:r w:rsidRPr="008F63C9">
        <w:rPr>
          <w:rFonts w:ascii="Arial" w:hAnsi="Arial" w:cs="Arial"/>
          <w:szCs w:val="24"/>
        </w:rPr>
        <w:t>, the service user and carer are</w:t>
      </w:r>
      <w:r w:rsidR="00762EB5" w:rsidRPr="008F63C9">
        <w:rPr>
          <w:rFonts w:ascii="Arial" w:hAnsi="Arial" w:cs="Arial"/>
          <w:szCs w:val="24"/>
        </w:rPr>
        <w:t xml:space="preserve"> signposted to other agencies where appropriate and available</w:t>
      </w:r>
      <w:r w:rsidRPr="008F63C9">
        <w:rPr>
          <w:rFonts w:ascii="Arial" w:hAnsi="Arial" w:cs="Arial"/>
          <w:szCs w:val="24"/>
        </w:rPr>
        <w:t xml:space="preserve">. </w:t>
      </w:r>
    </w:p>
    <w:p w14:paraId="6AB09E2E" w14:textId="77777777" w:rsidR="002275EF" w:rsidRPr="008F63C9" w:rsidRDefault="002275EF" w:rsidP="00B80F9D">
      <w:pPr>
        <w:jc w:val="both"/>
        <w:rPr>
          <w:rFonts w:ascii="Arial" w:hAnsi="Arial" w:cs="Arial"/>
          <w:szCs w:val="24"/>
        </w:rPr>
      </w:pPr>
    </w:p>
    <w:p w14:paraId="14B13B2E" w14:textId="77777777" w:rsidR="00B7223E" w:rsidRPr="0025209C" w:rsidRDefault="00B7223E" w:rsidP="00B80F9D">
      <w:pPr>
        <w:jc w:val="both"/>
        <w:rPr>
          <w:rFonts w:ascii="Arial" w:hAnsi="Arial" w:cs="Arial"/>
          <w:color w:val="FF0000"/>
          <w:szCs w:val="24"/>
        </w:rPr>
      </w:pPr>
    </w:p>
    <w:p w14:paraId="6E381FD6" w14:textId="77777777" w:rsidR="00B7223E" w:rsidRPr="008F63C9" w:rsidRDefault="00B7223E" w:rsidP="002275EF">
      <w:pPr>
        <w:ind w:left="720" w:firstLine="720"/>
        <w:rPr>
          <w:rFonts w:ascii="Arial" w:eastAsiaTheme="minorEastAsia" w:hAnsi="Arial" w:cs="Arial"/>
          <w:szCs w:val="24"/>
          <w:lang w:val="en-US" w:eastAsia="ja-JP"/>
        </w:rPr>
      </w:pPr>
      <w:r w:rsidRPr="008F63C9">
        <w:rPr>
          <w:rFonts w:ascii="Arial" w:eastAsiaTheme="minorEastAsia" w:hAnsi="Arial" w:cs="Arial"/>
          <w:szCs w:val="24"/>
          <w:lang w:val="en-US" w:eastAsia="ja-JP"/>
        </w:rPr>
        <w:t>Social Care Support:</w:t>
      </w:r>
    </w:p>
    <w:p w14:paraId="7A2A438F" w14:textId="77777777" w:rsidR="00B7223E" w:rsidRPr="008F63C9" w:rsidRDefault="00B7223E" w:rsidP="00B7223E">
      <w:pPr>
        <w:rPr>
          <w:rFonts w:ascii="Arial" w:eastAsiaTheme="minorEastAsia" w:hAnsi="Arial" w:cs="Arial"/>
          <w:b/>
          <w:szCs w:val="24"/>
          <w:lang w:val="en-US" w:eastAsia="ja-JP"/>
        </w:rPr>
      </w:pPr>
    </w:p>
    <w:p w14:paraId="426EB7AA" w14:textId="77777777" w:rsidR="00B7223E" w:rsidRPr="008F63C9" w:rsidRDefault="00B7223E" w:rsidP="002275EF">
      <w:pPr>
        <w:numPr>
          <w:ilvl w:val="0"/>
          <w:numId w:val="29"/>
        </w:numPr>
        <w:spacing w:after="200"/>
        <w:jc w:val="both"/>
        <w:rPr>
          <w:rFonts w:ascii="Arial" w:hAnsi="Arial" w:cs="Arial"/>
          <w:szCs w:val="24"/>
          <w:lang w:eastAsia="en-GB"/>
        </w:rPr>
      </w:pPr>
      <w:r w:rsidRPr="008F63C9">
        <w:rPr>
          <w:rFonts w:ascii="Arial" w:hAnsi="Arial" w:cs="Arial"/>
          <w:szCs w:val="24"/>
          <w:lang w:eastAsia="en-GB"/>
        </w:rPr>
        <w:t>The service will refer/signpost to the Local Authority for social care needs assessment and care management (if required) and carers’ assessment where appropriate.</w:t>
      </w:r>
    </w:p>
    <w:p w14:paraId="17F48F0D" w14:textId="77777777" w:rsidR="00B7223E" w:rsidRDefault="00B7223E" w:rsidP="002275EF">
      <w:pPr>
        <w:numPr>
          <w:ilvl w:val="0"/>
          <w:numId w:val="29"/>
        </w:numPr>
        <w:spacing w:after="200"/>
        <w:jc w:val="both"/>
        <w:rPr>
          <w:rFonts w:ascii="Arial" w:hAnsi="Arial" w:cs="Arial"/>
          <w:szCs w:val="24"/>
          <w:lang w:eastAsia="en-GB"/>
        </w:rPr>
      </w:pPr>
      <w:r w:rsidRPr="008F63C9">
        <w:rPr>
          <w:rFonts w:ascii="Arial" w:hAnsi="Arial" w:cs="Arial"/>
          <w:szCs w:val="24"/>
          <w:lang w:eastAsia="en-GB"/>
        </w:rPr>
        <w:t xml:space="preserve">Adults with </w:t>
      </w:r>
      <w:r w:rsidR="008F63C9" w:rsidRPr="008F63C9">
        <w:rPr>
          <w:rFonts w:ascii="Arial" w:hAnsi="Arial" w:cs="Arial"/>
          <w:szCs w:val="24"/>
          <w:lang w:eastAsia="en-GB"/>
        </w:rPr>
        <w:t>ADHD</w:t>
      </w:r>
      <w:r w:rsidRPr="008F63C9">
        <w:rPr>
          <w:rFonts w:ascii="Arial" w:hAnsi="Arial" w:cs="Arial"/>
          <w:szCs w:val="24"/>
          <w:lang w:eastAsia="en-GB"/>
        </w:rPr>
        <w:t xml:space="preserve"> who have eligible needs will be informed how to access personal budgets and direct payments in line with the assessment of their needs. Direct Payments and personal budgets can provide more flexible person centred packages of care to address individual needs, which more traditional social care services are unable to provide.</w:t>
      </w:r>
    </w:p>
    <w:p w14:paraId="1C2092C2" w14:textId="77777777" w:rsidR="00F53C5C" w:rsidRPr="008F63C9" w:rsidRDefault="00F53C5C" w:rsidP="00F53C5C">
      <w:pPr>
        <w:spacing w:after="200"/>
        <w:ind w:left="1800"/>
        <w:jc w:val="both"/>
        <w:rPr>
          <w:rFonts w:ascii="Arial" w:hAnsi="Arial" w:cs="Arial"/>
          <w:szCs w:val="24"/>
          <w:lang w:eastAsia="en-GB"/>
        </w:rPr>
      </w:pPr>
    </w:p>
    <w:p w14:paraId="28AAD653" w14:textId="77777777" w:rsidR="00B4442F" w:rsidRPr="00413A3F" w:rsidRDefault="00B62AB9" w:rsidP="002275EF">
      <w:pPr>
        <w:jc w:val="both"/>
        <w:rPr>
          <w:rFonts w:ascii="Arial" w:hAnsi="Arial" w:cs="Arial"/>
          <w:b/>
          <w:szCs w:val="24"/>
        </w:rPr>
      </w:pPr>
      <w:r>
        <w:rPr>
          <w:rFonts w:ascii="Arial" w:hAnsi="Arial" w:cs="Arial"/>
          <w:b/>
          <w:szCs w:val="24"/>
        </w:rPr>
        <w:t>6.8</w:t>
      </w:r>
      <w:r w:rsidR="00EA110B" w:rsidRPr="00413A3F">
        <w:rPr>
          <w:rFonts w:ascii="Arial" w:hAnsi="Arial" w:cs="Arial"/>
          <w:b/>
          <w:szCs w:val="24"/>
        </w:rPr>
        <w:t xml:space="preserve"> </w:t>
      </w:r>
      <w:r w:rsidR="002275EF" w:rsidRPr="00413A3F">
        <w:rPr>
          <w:rFonts w:ascii="Arial" w:hAnsi="Arial" w:cs="Arial"/>
          <w:b/>
          <w:szCs w:val="24"/>
        </w:rPr>
        <w:tab/>
      </w:r>
      <w:r w:rsidR="00EA110B" w:rsidRPr="00413A3F">
        <w:rPr>
          <w:rFonts w:ascii="Arial" w:hAnsi="Arial" w:cs="Arial"/>
          <w:b/>
          <w:szCs w:val="24"/>
        </w:rPr>
        <w:t>Discharge a</w:t>
      </w:r>
      <w:r w:rsidR="00B4442F" w:rsidRPr="00413A3F">
        <w:rPr>
          <w:rFonts w:ascii="Arial" w:hAnsi="Arial" w:cs="Arial"/>
          <w:b/>
          <w:szCs w:val="24"/>
        </w:rPr>
        <w:t>rrangements</w:t>
      </w:r>
    </w:p>
    <w:p w14:paraId="3CECEA52" w14:textId="77777777" w:rsidR="00B4442F" w:rsidRPr="00413A3F" w:rsidRDefault="00B4442F" w:rsidP="00B80F9D">
      <w:pPr>
        <w:tabs>
          <w:tab w:val="left" w:pos="540"/>
          <w:tab w:val="left" w:pos="1080"/>
        </w:tabs>
        <w:jc w:val="both"/>
        <w:rPr>
          <w:rFonts w:ascii="Arial" w:hAnsi="Arial" w:cs="Arial"/>
          <w:szCs w:val="24"/>
        </w:rPr>
      </w:pPr>
    </w:p>
    <w:p w14:paraId="67E62028" w14:textId="7A77EBC0" w:rsidR="008F63C9" w:rsidRDefault="00B4442F" w:rsidP="002275EF">
      <w:pPr>
        <w:ind w:left="720"/>
        <w:jc w:val="both"/>
        <w:rPr>
          <w:rFonts w:ascii="Arial" w:hAnsi="Arial" w:cs="Arial"/>
          <w:szCs w:val="24"/>
        </w:rPr>
      </w:pPr>
      <w:r w:rsidRPr="00413A3F">
        <w:rPr>
          <w:rFonts w:ascii="Arial" w:hAnsi="Arial" w:cs="Arial"/>
          <w:szCs w:val="24"/>
        </w:rPr>
        <w:t xml:space="preserve">All </w:t>
      </w:r>
      <w:r w:rsidR="00EA110B" w:rsidRPr="00413A3F">
        <w:rPr>
          <w:rFonts w:ascii="Arial" w:hAnsi="Arial" w:cs="Arial"/>
          <w:szCs w:val="24"/>
        </w:rPr>
        <w:t xml:space="preserve">completed assessment and </w:t>
      </w:r>
      <w:r w:rsidR="00413A3F" w:rsidRPr="00413A3F">
        <w:rPr>
          <w:rFonts w:ascii="Arial" w:hAnsi="Arial" w:cs="Arial"/>
          <w:szCs w:val="24"/>
        </w:rPr>
        <w:t>review interventions</w:t>
      </w:r>
      <w:r w:rsidRPr="00413A3F">
        <w:rPr>
          <w:rFonts w:ascii="Arial" w:hAnsi="Arial" w:cs="Arial"/>
          <w:szCs w:val="24"/>
        </w:rPr>
        <w:t xml:space="preserve"> will be communicated with the GP</w:t>
      </w:r>
      <w:r w:rsidR="00413A3F" w:rsidRPr="00413A3F">
        <w:rPr>
          <w:rFonts w:ascii="Arial" w:hAnsi="Arial" w:cs="Arial"/>
          <w:szCs w:val="24"/>
        </w:rPr>
        <w:t>/referrer</w:t>
      </w:r>
      <w:r w:rsidRPr="00413A3F">
        <w:rPr>
          <w:rFonts w:ascii="Arial" w:hAnsi="Arial" w:cs="Arial"/>
          <w:szCs w:val="24"/>
        </w:rPr>
        <w:t xml:space="preserve">.  </w:t>
      </w:r>
      <w:r w:rsidR="008F63C9">
        <w:rPr>
          <w:rFonts w:ascii="Arial" w:hAnsi="Arial" w:cs="Arial"/>
          <w:szCs w:val="24"/>
        </w:rPr>
        <w:t xml:space="preserve">All service users on medication for their ADHD will be </w:t>
      </w:r>
      <w:r w:rsidR="000E5FA5">
        <w:rPr>
          <w:rFonts w:ascii="Arial" w:hAnsi="Arial" w:cs="Arial"/>
          <w:szCs w:val="24"/>
        </w:rPr>
        <w:t xml:space="preserve">placed on the annual health reivew list and receive annual invites for review when indicated. </w:t>
      </w:r>
      <w:r w:rsidR="007957F6">
        <w:rPr>
          <w:rFonts w:ascii="Arial" w:hAnsi="Arial" w:cs="Arial"/>
          <w:szCs w:val="24"/>
        </w:rPr>
        <w:t>Once a person is stabilised on their medication the service will write to the persons GP and request they continue ot prescribe the established ADHD medication as</w:t>
      </w:r>
      <w:r w:rsidR="008F63C9">
        <w:rPr>
          <w:rFonts w:ascii="Arial" w:hAnsi="Arial" w:cs="Arial"/>
          <w:szCs w:val="24"/>
        </w:rPr>
        <w:t xml:space="preserve"> per shared care protocol.     GPs can refer service users directly back to the ADHD service for a medication review if concerns arise.  </w:t>
      </w:r>
      <w:r w:rsidR="008F63C9" w:rsidRPr="00413A3F">
        <w:rPr>
          <w:rFonts w:ascii="Arial" w:hAnsi="Arial" w:cs="Arial"/>
          <w:szCs w:val="24"/>
        </w:rPr>
        <w:t>Discharges will also be recorded on Rio.</w:t>
      </w:r>
    </w:p>
    <w:p w14:paraId="026C8C9B" w14:textId="77777777" w:rsidR="00B4442F" w:rsidRPr="0025209C" w:rsidRDefault="00B4442F" w:rsidP="00B80F9D">
      <w:pPr>
        <w:jc w:val="both"/>
        <w:rPr>
          <w:rFonts w:ascii="Arial" w:hAnsi="Arial" w:cs="Arial"/>
          <w:color w:val="FF0000"/>
          <w:szCs w:val="24"/>
        </w:rPr>
      </w:pPr>
    </w:p>
    <w:p w14:paraId="195AC345" w14:textId="77777777" w:rsidR="00B4442F" w:rsidRPr="008F63C9" w:rsidRDefault="009F7CE8" w:rsidP="00B80F9D">
      <w:pPr>
        <w:jc w:val="both"/>
        <w:rPr>
          <w:rFonts w:ascii="Arial" w:hAnsi="Arial" w:cs="Arial"/>
          <w:b/>
          <w:szCs w:val="24"/>
        </w:rPr>
      </w:pPr>
      <w:r w:rsidRPr="008F63C9">
        <w:rPr>
          <w:rFonts w:ascii="Arial" w:hAnsi="Arial" w:cs="Arial"/>
          <w:b/>
          <w:szCs w:val="24"/>
        </w:rPr>
        <w:t>7</w:t>
      </w:r>
      <w:r w:rsidR="00EA110B" w:rsidRPr="008F63C9">
        <w:rPr>
          <w:rFonts w:ascii="Arial" w:hAnsi="Arial" w:cs="Arial"/>
          <w:b/>
          <w:szCs w:val="24"/>
        </w:rPr>
        <w:t xml:space="preserve">.0 </w:t>
      </w:r>
      <w:r w:rsidR="002275EF" w:rsidRPr="008F63C9">
        <w:rPr>
          <w:rFonts w:ascii="Arial" w:hAnsi="Arial" w:cs="Arial"/>
          <w:b/>
          <w:szCs w:val="24"/>
        </w:rPr>
        <w:tab/>
      </w:r>
      <w:r w:rsidR="00EA110B" w:rsidRPr="008F63C9">
        <w:rPr>
          <w:rFonts w:ascii="Arial" w:hAnsi="Arial" w:cs="Arial"/>
          <w:b/>
          <w:szCs w:val="24"/>
        </w:rPr>
        <w:t>Service t</w:t>
      </w:r>
      <w:r w:rsidR="00B4442F" w:rsidRPr="008F63C9">
        <w:rPr>
          <w:rFonts w:ascii="Arial" w:hAnsi="Arial" w:cs="Arial"/>
          <w:b/>
          <w:szCs w:val="24"/>
        </w:rPr>
        <w:t xml:space="preserve">imes </w:t>
      </w:r>
    </w:p>
    <w:p w14:paraId="4A01E0F2" w14:textId="77777777" w:rsidR="00B4442F" w:rsidRPr="008F63C9" w:rsidRDefault="00B4442F" w:rsidP="00B80F9D">
      <w:pPr>
        <w:jc w:val="both"/>
        <w:rPr>
          <w:rFonts w:ascii="Arial" w:hAnsi="Arial" w:cs="Arial"/>
          <w:b/>
          <w:szCs w:val="24"/>
        </w:rPr>
      </w:pPr>
    </w:p>
    <w:p w14:paraId="451F7B35" w14:textId="77777777" w:rsidR="00413A3F" w:rsidRDefault="00762EB5" w:rsidP="002275EF">
      <w:pPr>
        <w:ind w:left="720"/>
        <w:jc w:val="both"/>
        <w:rPr>
          <w:rFonts w:ascii="Arial" w:hAnsi="Arial" w:cs="Arial"/>
          <w:color w:val="FF0000"/>
          <w:szCs w:val="24"/>
        </w:rPr>
      </w:pPr>
      <w:r w:rsidRPr="008F63C9">
        <w:rPr>
          <w:rFonts w:ascii="Arial" w:hAnsi="Arial" w:cs="Arial"/>
          <w:szCs w:val="24"/>
        </w:rPr>
        <w:t xml:space="preserve">The </w:t>
      </w:r>
      <w:r w:rsidR="00413A3F" w:rsidRPr="008F63C9">
        <w:rPr>
          <w:rFonts w:ascii="Arial" w:hAnsi="Arial" w:cs="Arial"/>
          <w:szCs w:val="24"/>
        </w:rPr>
        <w:t>service operates Monday-Friday 9am-5pm</w:t>
      </w:r>
      <w:r w:rsidR="008F63C9" w:rsidRPr="008F63C9">
        <w:rPr>
          <w:rFonts w:ascii="Arial" w:hAnsi="Arial" w:cs="Arial"/>
          <w:szCs w:val="24"/>
        </w:rPr>
        <w:t xml:space="preserve"> 5 days a week</w:t>
      </w:r>
      <w:r w:rsidR="00413A3F" w:rsidRPr="008F63C9">
        <w:rPr>
          <w:rFonts w:ascii="Arial" w:hAnsi="Arial" w:cs="Arial"/>
          <w:szCs w:val="24"/>
        </w:rPr>
        <w:t>.</w:t>
      </w:r>
    </w:p>
    <w:p w14:paraId="63C66B2E" w14:textId="77777777" w:rsidR="00B4442F" w:rsidRPr="0025209C" w:rsidRDefault="00B4442F" w:rsidP="00B80F9D">
      <w:pPr>
        <w:jc w:val="both"/>
        <w:rPr>
          <w:rFonts w:ascii="Arial" w:hAnsi="Arial" w:cs="Arial"/>
          <w:color w:val="FF0000"/>
          <w:szCs w:val="24"/>
        </w:rPr>
      </w:pPr>
    </w:p>
    <w:p w14:paraId="4E0AB620" w14:textId="77777777" w:rsidR="00B4442F" w:rsidRPr="00413A3F" w:rsidRDefault="009F7CE8" w:rsidP="00B80F9D">
      <w:pPr>
        <w:jc w:val="both"/>
        <w:rPr>
          <w:rFonts w:ascii="Arial" w:hAnsi="Arial" w:cs="Arial"/>
          <w:b/>
          <w:szCs w:val="24"/>
        </w:rPr>
      </w:pPr>
      <w:r w:rsidRPr="00413A3F">
        <w:rPr>
          <w:rFonts w:ascii="Arial" w:hAnsi="Arial" w:cs="Arial"/>
          <w:b/>
          <w:szCs w:val="24"/>
        </w:rPr>
        <w:t>8</w:t>
      </w:r>
      <w:r w:rsidR="00EA110B" w:rsidRPr="00413A3F">
        <w:rPr>
          <w:rFonts w:ascii="Arial" w:hAnsi="Arial" w:cs="Arial"/>
          <w:b/>
          <w:szCs w:val="24"/>
        </w:rPr>
        <w:t xml:space="preserve">.0 </w:t>
      </w:r>
      <w:r w:rsidR="002275EF" w:rsidRPr="00413A3F">
        <w:rPr>
          <w:rFonts w:ascii="Arial" w:hAnsi="Arial" w:cs="Arial"/>
          <w:b/>
          <w:szCs w:val="24"/>
        </w:rPr>
        <w:tab/>
      </w:r>
      <w:r w:rsidR="00EA110B" w:rsidRPr="00413A3F">
        <w:rPr>
          <w:rFonts w:ascii="Arial" w:hAnsi="Arial" w:cs="Arial"/>
          <w:b/>
          <w:szCs w:val="24"/>
        </w:rPr>
        <w:t>Service user/ c</w:t>
      </w:r>
      <w:r w:rsidR="00B4442F" w:rsidRPr="00413A3F">
        <w:rPr>
          <w:rFonts w:ascii="Arial" w:hAnsi="Arial" w:cs="Arial"/>
          <w:b/>
          <w:szCs w:val="24"/>
        </w:rPr>
        <w:t>arer</w:t>
      </w:r>
      <w:r w:rsidR="00EA110B" w:rsidRPr="00413A3F">
        <w:rPr>
          <w:rFonts w:ascii="Arial" w:hAnsi="Arial" w:cs="Arial"/>
          <w:b/>
          <w:szCs w:val="24"/>
        </w:rPr>
        <w:t xml:space="preserve"> i</w:t>
      </w:r>
      <w:r w:rsidR="00B4442F" w:rsidRPr="00413A3F">
        <w:rPr>
          <w:rFonts w:ascii="Arial" w:hAnsi="Arial" w:cs="Arial"/>
          <w:b/>
          <w:szCs w:val="24"/>
        </w:rPr>
        <w:t>nvolvement</w:t>
      </w:r>
    </w:p>
    <w:p w14:paraId="0BF9D17B" w14:textId="77777777" w:rsidR="00B4442F" w:rsidRPr="00413A3F" w:rsidRDefault="00B4442F" w:rsidP="00B80F9D">
      <w:pPr>
        <w:jc w:val="both"/>
        <w:rPr>
          <w:rFonts w:ascii="Arial" w:hAnsi="Arial" w:cs="Arial"/>
          <w:szCs w:val="24"/>
        </w:rPr>
      </w:pPr>
    </w:p>
    <w:p w14:paraId="09E605B9" w14:textId="659C282C" w:rsidR="00B4442F" w:rsidRPr="00413A3F" w:rsidRDefault="00762EB5" w:rsidP="002275EF">
      <w:pPr>
        <w:ind w:left="720"/>
        <w:jc w:val="both"/>
        <w:rPr>
          <w:rFonts w:ascii="Arial" w:hAnsi="Arial" w:cs="Arial"/>
          <w:szCs w:val="24"/>
        </w:rPr>
      </w:pPr>
      <w:r w:rsidRPr="00413A3F">
        <w:rPr>
          <w:rFonts w:ascii="Arial" w:hAnsi="Arial" w:cs="Arial"/>
          <w:szCs w:val="24"/>
        </w:rPr>
        <w:t xml:space="preserve">Service users and carers will be fully involved in all stages of the service. Tools will be used to </w:t>
      </w:r>
      <w:r w:rsidR="00413A3F" w:rsidRPr="00413A3F">
        <w:rPr>
          <w:rFonts w:ascii="Arial" w:hAnsi="Arial" w:cs="Arial"/>
          <w:szCs w:val="24"/>
        </w:rPr>
        <w:t>measure service experience e.g. Friends and Family Test</w:t>
      </w:r>
      <w:r w:rsidRPr="00413A3F">
        <w:rPr>
          <w:rFonts w:ascii="Arial" w:hAnsi="Arial" w:cs="Arial"/>
          <w:szCs w:val="24"/>
        </w:rPr>
        <w:t xml:space="preserve">, </w:t>
      </w:r>
    </w:p>
    <w:p w14:paraId="587639DC" w14:textId="77777777" w:rsidR="004A41A2" w:rsidRPr="00413A3F" w:rsidRDefault="004A41A2" w:rsidP="00B80F9D">
      <w:pPr>
        <w:jc w:val="both"/>
        <w:rPr>
          <w:rFonts w:ascii="Arial" w:hAnsi="Arial" w:cs="Arial"/>
          <w:szCs w:val="24"/>
        </w:rPr>
      </w:pPr>
    </w:p>
    <w:p w14:paraId="4A969AD7" w14:textId="77777777" w:rsidR="004A41A2" w:rsidRPr="0025209C" w:rsidRDefault="004A41A2" w:rsidP="00B80F9D">
      <w:pPr>
        <w:jc w:val="both"/>
        <w:rPr>
          <w:rFonts w:ascii="Arial" w:hAnsi="Arial" w:cs="Arial"/>
          <w:color w:val="FF0000"/>
          <w:szCs w:val="24"/>
        </w:rPr>
      </w:pPr>
    </w:p>
    <w:p w14:paraId="0EBF15DB" w14:textId="77777777" w:rsidR="00B4442F" w:rsidRDefault="007C07D3" w:rsidP="00B80F9D">
      <w:pPr>
        <w:jc w:val="both"/>
        <w:rPr>
          <w:rFonts w:ascii="Arial" w:hAnsi="Arial" w:cs="Arial"/>
          <w:b/>
          <w:szCs w:val="24"/>
        </w:rPr>
      </w:pPr>
      <w:r w:rsidRPr="0025209C">
        <w:rPr>
          <w:rFonts w:ascii="Arial" w:hAnsi="Arial" w:cs="Arial"/>
          <w:b/>
          <w:szCs w:val="24"/>
        </w:rPr>
        <w:t>9.0</w:t>
      </w:r>
      <w:r w:rsidRPr="0025209C">
        <w:rPr>
          <w:rFonts w:ascii="Arial" w:hAnsi="Arial" w:cs="Arial"/>
          <w:b/>
          <w:szCs w:val="24"/>
        </w:rPr>
        <w:tab/>
      </w:r>
      <w:r w:rsidR="009F7CE8" w:rsidRPr="0025209C">
        <w:rPr>
          <w:rFonts w:ascii="Arial" w:hAnsi="Arial" w:cs="Arial"/>
          <w:b/>
          <w:szCs w:val="24"/>
        </w:rPr>
        <w:t>Staff</w:t>
      </w:r>
      <w:r w:rsidR="00EA110B" w:rsidRPr="0025209C">
        <w:rPr>
          <w:rFonts w:ascii="Arial" w:hAnsi="Arial" w:cs="Arial"/>
          <w:b/>
          <w:szCs w:val="24"/>
        </w:rPr>
        <w:t xml:space="preserve"> s</w:t>
      </w:r>
      <w:r w:rsidR="00B4442F" w:rsidRPr="0025209C">
        <w:rPr>
          <w:rFonts w:ascii="Arial" w:hAnsi="Arial" w:cs="Arial"/>
          <w:b/>
          <w:szCs w:val="24"/>
        </w:rPr>
        <w:t>upport</w:t>
      </w:r>
    </w:p>
    <w:p w14:paraId="53B62DAD" w14:textId="77777777" w:rsidR="00A20329" w:rsidRDefault="00A20329" w:rsidP="00B80F9D">
      <w:pPr>
        <w:jc w:val="both"/>
        <w:rPr>
          <w:rFonts w:ascii="Arial" w:hAnsi="Arial" w:cs="Arial"/>
          <w:b/>
          <w:szCs w:val="24"/>
        </w:rPr>
      </w:pPr>
    </w:p>
    <w:p w14:paraId="0F032BC1" w14:textId="77777777" w:rsidR="00A20329" w:rsidRPr="00A20329" w:rsidRDefault="00A20329" w:rsidP="00A20329">
      <w:pPr>
        <w:ind w:left="720"/>
        <w:jc w:val="both"/>
        <w:rPr>
          <w:rFonts w:ascii="Arial" w:hAnsi="Arial" w:cs="Arial"/>
          <w:szCs w:val="24"/>
        </w:rPr>
      </w:pPr>
      <w:r>
        <w:rPr>
          <w:rFonts w:ascii="Arial" w:hAnsi="Arial" w:cs="Arial"/>
          <w:szCs w:val="24"/>
        </w:rPr>
        <w:t>Staff employed within the service are subject to regular supervision and peer support, where necessary there are additional sources of clinical and personal support available.</w:t>
      </w:r>
    </w:p>
    <w:p w14:paraId="07B23FCB" w14:textId="77777777" w:rsidR="00B4442F" w:rsidRPr="0025209C" w:rsidRDefault="00B4442F" w:rsidP="00B80F9D">
      <w:pPr>
        <w:jc w:val="both"/>
        <w:rPr>
          <w:rFonts w:ascii="Arial" w:hAnsi="Arial" w:cs="Arial"/>
          <w:b/>
          <w:szCs w:val="24"/>
        </w:rPr>
      </w:pPr>
    </w:p>
    <w:p w14:paraId="5C45F675" w14:textId="77777777" w:rsidR="004A41A2" w:rsidRPr="0025209C" w:rsidRDefault="004A41A2" w:rsidP="00B80F9D">
      <w:pPr>
        <w:jc w:val="both"/>
        <w:rPr>
          <w:rFonts w:ascii="Arial" w:hAnsi="Arial" w:cs="Arial"/>
          <w:b/>
          <w:szCs w:val="24"/>
        </w:rPr>
      </w:pPr>
    </w:p>
    <w:p w14:paraId="030CCAB0" w14:textId="77777777" w:rsidR="00B4442F" w:rsidRPr="0025209C" w:rsidRDefault="007C07D3" w:rsidP="00B80F9D">
      <w:pPr>
        <w:tabs>
          <w:tab w:val="left" w:pos="540"/>
          <w:tab w:val="left" w:pos="1080"/>
        </w:tabs>
        <w:jc w:val="both"/>
        <w:rPr>
          <w:rFonts w:ascii="Arial" w:hAnsi="Arial" w:cs="Arial"/>
          <w:b/>
          <w:szCs w:val="24"/>
        </w:rPr>
      </w:pPr>
      <w:r w:rsidRPr="0025209C">
        <w:rPr>
          <w:rFonts w:ascii="Arial" w:hAnsi="Arial" w:cs="Arial"/>
          <w:b/>
          <w:szCs w:val="24"/>
        </w:rPr>
        <w:t>9.1</w:t>
      </w:r>
      <w:r w:rsidRPr="0025209C">
        <w:rPr>
          <w:rFonts w:ascii="Arial" w:hAnsi="Arial" w:cs="Arial"/>
          <w:b/>
          <w:szCs w:val="24"/>
        </w:rPr>
        <w:tab/>
        <w:t xml:space="preserve">   </w:t>
      </w:r>
      <w:r w:rsidR="00EA110B" w:rsidRPr="0025209C">
        <w:rPr>
          <w:rFonts w:ascii="Arial" w:hAnsi="Arial" w:cs="Arial"/>
          <w:b/>
          <w:szCs w:val="24"/>
        </w:rPr>
        <w:t>Clinical/management s</w:t>
      </w:r>
      <w:r w:rsidR="00B4442F" w:rsidRPr="0025209C">
        <w:rPr>
          <w:rFonts w:ascii="Arial" w:hAnsi="Arial" w:cs="Arial"/>
          <w:b/>
          <w:szCs w:val="24"/>
        </w:rPr>
        <w:t>upervision</w:t>
      </w:r>
    </w:p>
    <w:p w14:paraId="1CC86FCC" w14:textId="77777777" w:rsidR="009F7CE8" w:rsidRPr="0025209C" w:rsidRDefault="009F7CE8" w:rsidP="00B80F9D">
      <w:pPr>
        <w:tabs>
          <w:tab w:val="left" w:pos="540"/>
          <w:tab w:val="left" w:pos="1080"/>
        </w:tabs>
        <w:jc w:val="both"/>
        <w:rPr>
          <w:rFonts w:ascii="Arial" w:hAnsi="Arial" w:cs="Arial"/>
          <w:b/>
          <w:szCs w:val="24"/>
        </w:rPr>
      </w:pPr>
    </w:p>
    <w:p w14:paraId="50759EE1" w14:textId="77777777" w:rsidR="00911015" w:rsidRPr="0025209C" w:rsidRDefault="0093458C" w:rsidP="002275EF">
      <w:pPr>
        <w:ind w:left="720"/>
        <w:jc w:val="both"/>
        <w:rPr>
          <w:rFonts w:ascii="Arial" w:hAnsi="Arial" w:cs="Arial"/>
          <w:szCs w:val="24"/>
        </w:rPr>
      </w:pPr>
      <w:r>
        <w:rPr>
          <w:rFonts w:ascii="Arial" w:hAnsi="Arial" w:cs="Arial"/>
          <w:szCs w:val="24"/>
        </w:rPr>
        <w:t>GHC</w:t>
      </w:r>
      <w:r w:rsidR="00B4442F" w:rsidRPr="0025209C">
        <w:rPr>
          <w:rFonts w:ascii="Arial" w:hAnsi="Arial" w:cs="Arial"/>
          <w:szCs w:val="24"/>
        </w:rPr>
        <w:t xml:space="preserve"> NHS Foundation Trust is committed to </w:t>
      </w:r>
      <w:r w:rsidR="00D512E2" w:rsidRPr="0025209C">
        <w:rPr>
          <w:rFonts w:ascii="Arial" w:hAnsi="Arial" w:cs="Arial"/>
          <w:szCs w:val="24"/>
        </w:rPr>
        <w:t xml:space="preserve">delivering </w:t>
      </w:r>
      <w:r w:rsidR="00EA110B" w:rsidRPr="0025209C">
        <w:rPr>
          <w:rFonts w:ascii="Arial" w:hAnsi="Arial" w:cs="Arial"/>
          <w:szCs w:val="24"/>
        </w:rPr>
        <w:t>the</w:t>
      </w:r>
      <w:r w:rsidR="00D512E2" w:rsidRPr="0025209C">
        <w:rPr>
          <w:rFonts w:ascii="Arial" w:hAnsi="Arial" w:cs="Arial"/>
          <w:szCs w:val="24"/>
        </w:rPr>
        <w:t xml:space="preserve"> key policies that support staff within their day to day activity.   </w:t>
      </w:r>
      <w:r w:rsidR="00911015" w:rsidRPr="0025209C">
        <w:rPr>
          <w:rFonts w:ascii="Arial" w:hAnsi="Arial" w:cs="Arial"/>
          <w:szCs w:val="24"/>
        </w:rPr>
        <w:t>Supervision will be part of the clinical review meetings and there is a minimum expec</w:t>
      </w:r>
      <w:r w:rsidR="00EA110B" w:rsidRPr="0025209C">
        <w:rPr>
          <w:rFonts w:ascii="Arial" w:hAnsi="Arial" w:cs="Arial"/>
          <w:szCs w:val="24"/>
        </w:rPr>
        <w:t xml:space="preserve">tation of quarterly </w:t>
      </w:r>
      <w:r w:rsidR="00EB25E6" w:rsidRPr="0025209C">
        <w:rPr>
          <w:rFonts w:ascii="Arial" w:hAnsi="Arial" w:cs="Arial"/>
          <w:szCs w:val="24"/>
        </w:rPr>
        <w:t xml:space="preserve">team </w:t>
      </w:r>
      <w:r w:rsidR="00EA110B" w:rsidRPr="0025209C">
        <w:rPr>
          <w:rFonts w:ascii="Arial" w:hAnsi="Arial" w:cs="Arial"/>
          <w:szCs w:val="24"/>
        </w:rPr>
        <w:t>supervision.</w:t>
      </w:r>
    </w:p>
    <w:p w14:paraId="4B5D104E" w14:textId="77777777" w:rsidR="00B4442F" w:rsidRPr="00413A3F" w:rsidRDefault="00B4442F" w:rsidP="00B80F9D">
      <w:pPr>
        <w:jc w:val="both"/>
        <w:rPr>
          <w:rFonts w:ascii="Arial" w:hAnsi="Arial" w:cs="Arial"/>
          <w:szCs w:val="24"/>
        </w:rPr>
      </w:pPr>
    </w:p>
    <w:p w14:paraId="4C474FC2" w14:textId="77777777" w:rsidR="00B4442F" w:rsidRPr="00413A3F" w:rsidRDefault="007C07D3" w:rsidP="00B80F9D">
      <w:pPr>
        <w:jc w:val="both"/>
        <w:rPr>
          <w:rFonts w:ascii="Arial" w:hAnsi="Arial" w:cs="Arial"/>
          <w:b/>
          <w:szCs w:val="24"/>
        </w:rPr>
      </w:pPr>
      <w:r w:rsidRPr="00413A3F">
        <w:rPr>
          <w:rFonts w:ascii="Arial" w:hAnsi="Arial" w:cs="Arial"/>
          <w:b/>
          <w:szCs w:val="24"/>
        </w:rPr>
        <w:t xml:space="preserve">9.2   </w:t>
      </w:r>
      <w:r w:rsidRPr="00413A3F">
        <w:rPr>
          <w:rFonts w:ascii="Arial" w:hAnsi="Arial" w:cs="Arial"/>
          <w:b/>
          <w:szCs w:val="24"/>
        </w:rPr>
        <w:tab/>
      </w:r>
      <w:r w:rsidR="00EA110B" w:rsidRPr="00413A3F">
        <w:rPr>
          <w:rFonts w:ascii="Arial" w:hAnsi="Arial" w:cs="Arial"/>
          <w:b/>
          <w:szCs w:val="24"/>
        </w:rPr>
        <w:t>Team m</w:t>
      </w:r>
      <w:r w:rsidR="00B4442F" w:rsidRPr="00413A3F">
        <w:rPr>
          <w:rFonts w:ascii="Arial" w:hAnsi="Arial" w:cs="Arial"/>
          <w:b/>
          <w:szCs w:val="24"/>
        </w:rPr>
        <w:t>eetings</w:t>
      </w:r>
    </w:p>
    <w:p w14:paraId="66CBB3FE" w14:textId="77777777" w:rsidR="00762EB5" w:rsidRPr="00413A3F" w:rsidRDefault="00762EB5" w:rsidP="00B80F9D">
      <w:pPr>
        <w:jc w:val="both"/>
        <w:rPr>
          <w:rFonts w:ascii="Arial" w:hAnsi="Arial" w:cs="Arial"/>
          <w:b/>
          <w:szCs w:val="24"/>
        </w:rPr>
      </w:pPr>
    </w:p>
    <w:p w14:paraId="2FC51468" w14:textId="77777777" w:rsidR="00762EB5" w:rsidRPr="00413A3F" w:rsidRDefault="00413A3F" w:rsidP="00413A3F">
      <w:pPr>
        <w:ind w:left="720"/>
        <w:jc w:val="both"/>
        <w:rPr>
          <w:rFonts w:ascii="Arial" w:hAnsi="Arial" w:cs="Arial"/>
          <w:szCs w:val="24"/>
        </w:rPr>
      </w:pPr>
      <w:r w:rsidRPr="00413A3F">
        <w:rPr>
          <w:rFonts w:ascii="Arial" w:hAnsi="Arial" w:cs="Arial"/>
          <w:szCs w:val="24"/>
        </w:rPr>
        <w:t xml:space="preserve">Referral meetings are held once a week, team business meetings take place monthly. </w:t>
      </w:r>
    </w:p>
    <w:p w14:paraId="36AC9A4C" w14:textId="77777777" w:rsidR="00B4442F" w:rsidRPr="0025209C" w:rsidRDefault="00B4442F" w:rsidP="00B80F9D">
      <w:pPr>
        <w:jc w:val="both"/>
        <w:rPr>
          <w:rFonts w:ascii="Arial" w:hAnsi="Arial" w:cs="Arial"/>
          <w:color w:val="FF0000"/>
          <w:szCs w:val="24"/>
        </w:rPr>
      </w:pPr>
    </w:p>
    <w:p w14:paraId="16A81826" w14:textId="77777777" w:rsidR="00B4442F" w:rsidRPr="0025209C" w:rsidRDefault="007C07D3" w:rsidP="00B80F9D">
      <w:pPr>
        <w:jc w:val="both"/>
        <w:rPr>
          <w:rFonts w:ascii="Arial" w:hAnsi="Arial" w:cs="Arial"/>
          <w:b/>
          <w:szCs w:val="24"/>
        </w:rPr>
      </w:pPr>
      <w:r w:rsidRPr="0025209C">
        <w:rPr>
          <w:rFonts w:ascii="Arial" w:hAnsi="Arial" w:cs="Arial"/>
          <w:b/>
          <w:szCs w:val="24"/>
        </w:rPr>
        <w:t>9.3</w:t>
      </w:r>
      <w:r w:rsidRPr="0025209C">
        <w:rPr>
          <w:rFonts w:ascii="Arial" w:hAnsi="Arial" w:cs="Arial"/>
          <w:b/>
          <w:szCs w:val="24"/>
        </w:rPr>
        <w:tab/>
      </w:r>
      <w:r w:rsidR="00120E76" w:rsidRPr="0025209C">
        <w:rPr>
          <w:rFonts w:ascii="Arial" w:hAnsi="Arial" w:cs="Arial"/>
          <w:b/>
          <w:szCs w:val="24"/>
        </w:rPr>
        <w:t>D</w:t>
      </w:r>
      <w:r w:rsidR="00EA110B" w:rsidRPr="0025209C">
        <w:rPr>
          <w:rFonts w:ascii="Arial" w:hAnsi="Arial" w:cs="Arial"/>
          <w:b/>
          <w:szCs w:val="24"/>
        </w:rPr>
        <w:t>ay to day m</w:t>
      </w:r>
      <w:r w:rsidR="00B4442F" w:rsidRPr="0025209C">
        <w:rPr>
          <w:rFonts w:ascii="Arial" w:hAnsi="Arial" w:cs="Arial"/>
          <w:b/>
          <w:szCs w:val="24"/>
        </w:rPr>
        <w:t>anagement</w:t>
      </w:r>
    </w:p>
    <w:p w14:paraId="49B328AB" w14:textId="77777777" w:rsidR="00911015" w:rsidRPr="0025209C" w:rsidRDefault="00911015" w:rsidP="00B80F9D">
      <w:pPr>
        <w:jc w:val="both"/>
        <w:rPr>
          <w:rFonts w:ascii="Arial" w:hAnsi="Arial" w:cs="Arial"/>
          <w:szCs w:val="24"/>
        </w:rPr>
      </w:pPr>
    </w:p>
    <w:p w14:paraId="792C112B" w14:textId="1E92E0DE" w:rsidR="00B4442F" w:rsidRPr="0025209C" w:rsidRDefault="00911015" w:rsidP="002275EF">
      <w:pPr>
        <w:ind w:left="720"/>
        <w:jc w:val="both"/>
        <w:rPr>
          <w:rFonts w:ascii="Arial" w:hAnsi="Arial" w:cs="Arial"/>
          <w:szCs w:val="24"/>
        </w:rPr>
      </w:pPr>
      <w:r w:rsidRPr="0025209C">
        <w:rPr>
          <w:rFonts w:ascii="Arial" w:hAnsi="Arial" w:cs="Arial"/>
          <w:szCs w:val="24"/>
        </w:rPr>
        <w:t xml:space="preserve">The </w:t>
      </w:r>
      <w:r w:rsidR="0025209C" w:rsidRPr="0025209C">
        <w:rPr>
          <w:rFonts w:ascii="Arial" w:hAnsi="Arial" w:cs="Arial"/>
          <w:szCs w:val="24"/>
        </w:rPr>
        <w:t>ADHD</w:t>
      </w:r>
      <w:r w:rsidRPr="0025209C">
        <w:rPr>
          <w:rFonts w:ascii="Arial" w:hAnsi="Arial" w:cs="Arial"/>
          <w:szCs w:val="24"/>
        </w:rPr>
        <w:t xml:space="preserve"> s</w:t>
      </w:r>
      <w:r w:rsidR="00EB25E6" w:rsidRPr="0025209C">
        <w:rPr>
          <w:rFonts w:ascii="Arial" w:hAnsi="Arial" w:cs="Arial"/>
          <w:szCs w:val="24"/>
        </w:rPr>
        <w:t xml:space="preserve">ervice sits within </w:t>
      </w:r>
      <w:r w:rsidR="000E5FA5">
        <w:rPr>
          <w:rFonts w:ascii="Arial" w:hAnsi="Arial" w:cs="Arial"/>
          <w:szCs w:val="24"/>
        </w:rPr>
        <w:t>the entry level services</w:t>
      </w:r>
      <w:r w:rsidR="0093458C">
        <w:rPr>
          <w:rFonts w:ascii="Arial" w:hAnsi="Arial" w:cs="Arial"/>
          <w:szCs w:val="24"/>
        </w:rPr>
        <w:t xml:space="preserve"> Directorate</w:t>
      </w:r>
      <w:r w:rsidR="004357AB" w:rsidRPr="0025209C">
        <w:rPr>
          <w:rFonts w:ascii="Arial" w:hAnsi="Arial" w:cs="Arial"/>
          <w:szCs w:val="24"/>
        </w:rPr>
        <w:t>.</w:t>
      </w:r>
    </w:p>
    <w:p w14:paraId="2A9B91CA" w14:textId="77777777" w:rsidR="00EB25E6" w:rsidRPr="0025209C" w:rsidRDefault="00EB25E6" w:rsidP="00B80F9D">
      <w:pPr>
        <w:jc w:val="both"/>
        <w:rPr>
          <w:rFonts w:ascii="Arial" w:hAnsi="Arial" w:cs="Arial"/>
          <w:szCs w:val="24"/>
        </w:rPr>
      </w:pPr>
    </w:p>
    <w:p w14:paraId="2D34ACE7" w14:textId="77777777" w:rsidR="00B4442F" w:rsidRPr="0025209C" w:rsidRDefault="007C07D3" w:rsidP="00B80F9D">
      <w:pPr>
        <w:jc w:val="both"/>
        <w:rPr>
          <w:rFonts w:ascii="Arial" w:hAnsi="Arial" w:cs="Arial"/>
          <w:b/>
          <w:szCs w:val="24"/>
        </w:rPr>
      </w:pPr>
      <w:r w:rsidRPr="0025209C">
        <w:rPr>
          <w:rFonts w:ascii="Arial" w:hAnsi="Arial" w:cs="Arial"/>
          <w:b/>
          <w:szCs w:val="24"/>
        </w:rPr>
        <w:t>9.4</w:t>
      </w:r>
      <w:r w:rsidRPr="0025209C">
        <w:rPr>
          <w:rFonts w:ascii="Arial" w:hAnsi="Arial" w:cs="Arial"/>
          <w:b/>
          <w:szCs w:val="24"/>
        </w:rPr>
        <w:tab/>
      </w:r>
      <w:r w:rsidR="00EA110B" w:rsidRPr="0025209C">
        <w:rPr>
          <w:rFonts w:ascii="Arial" w:hAnsi="Arial" w:cs="Arial"/>
          <w:b/>
          <w:szCs w:val="24"/>
        </w:rPr>
        <w:t>Staff a</w:t>
      </w:r>
      <w:r w:rsidR="00B4442F" w:rsidRPr="0025209C">
        <w:rPr>
          <w:rFonts w:ascii="Arial" w:hAnsi="Arial" w:cs="Arial"/>
          <w:b/>
          <w:szCs w:val="24"/>
        </w:rPr>
        <w:t xml:space="preserve">ppraisal </w:t>
      </w:r>
    </w:p>
    <w:p w14:paraId="58D9EE70" w14:textId="77777777" w:rsidR="00B4442F" w:rsidRPr="0025209C" w:rsidRDefault="00B4442F" w:rsidP="00B80F9D">
      <w:pPr>
        <w:ind w:left="465"/>
        <w:jc w:val="both"/>
        <w:rPr>
          <w:rFonts w:ascii="Arial" w:hAnsi="Arial" w:cs="Arial"/>
          <w:b/>
          <w:szCs w:val="24"/>
        </w:rPr>
      </w:pPr>
    </w:p>
    <w:p w14:paraId="3B9D1455" w14:textId="77777777" w:rsidR="00B4442F" w:rsidRPr="0025209C" w:rsidRDefault="00B4442F" w:rsidP="002275EF">
      <w:pPr>
        <w:ind w:left="720"/>
        <w:jc w:val="both"/>
        <w:rPr>
          <w:rFonts w:ascii="Arial" w:hAnsi="Arial" w:cs="Arial"/>
          <w:szCs w:val="24"/>
        </w:rPr>
      </w:pPr>
      <w:r w:rsidRPr="0025209C">
        <w:rPr>
          <w:rFonts w:ascii="Arial" w:hAnsi="Arial" w:cs="Arial"/>
          <w:szCs w:val="24"/>
        </w:rPr>
        <w:t>Staff apprais</w:t>
      </w:r>
      <w:r w:rsidR="0093458C">
        <w:rPr>
          <w:rFonts w:ascii="Arial" w:hAnsi="Arial" w:cs="Arial"/>
          <w:szCs w:val="24"/>
        </w:rPr>
        <w:t>al will be consistent with the GHC</w:t>
      </w:r>
      <w:r w:rsidRPr="0025209C">
        <w:rPr>
          <w:rFonts w:ascii="Arial" w:hAnsi="Arial" w:cs="Arial"/>
          <w:szCs w:val="24"/>
        </w:rPr>
        <w:t xml:space="preserve"> NHS Foundation Trust’s commitment to working within the guidance of the ‘Knowledge and Skills Framework’. The Trust has developed its appraisal process to encompass the KSF Development Review (PDP). The appraisal review policy is also supported by the Managing Performance and Capability Policy. Full details of these policies can be found within the relevant sections in the </w:t>
      </w:r>
      <w:r w:rsidR="0093458C">
        <w:rPr>
          <w:rFonts w:ascii="Arial" w:hAnsi="Arial" w:cs="Arial"/>
          <w:szCs w:val="24"/>
        </w:rPr>
        <w:t xml:space="preserve">GHC </w:t>
      </w:r>
      <w:r w:rsidRPr="0025209C">
        <w:rPr>
          <w:rFonts w:ascii="Arial" w:hAnsi="Arial" w:cs="Arial"/>
          <w:szCs w:val="24"/>
        </w:rPr>
        <w:t>NHS Foundation Trust policy regarding appraisal.</w:t>
      </w:r>
    </w:p>
    <w:p w14:paraId="1421CBF6" w14:textId="77777777" w:rsidR="00B4442F" w:rsidRPr="0025209C" w:rsidRDefault="00FE67EB" w:rsidP="00B80F9D">
      <w:pPr>
        <w:pStyle w:val="Heading1"/>
        <w:jc w:val="both"/>
        <w:rPr>
          <w:sz w:val="24"/>
          <w:szCs w:val="24"/>
        </w:rPr>
      </w:pPr>
      <w:r w:rsidRPr="0025209C">
        <w:rPr>
          <w:sz w:val="24"/>
          <w:szCs w:val="24"/>
        </w:rPr>
        <w:t>10.0</w:t>
      </w:r>
      <w:r w:rsidR="00B4442F" w:rsidRPr="0025209C">
        <w:rPr>
          <w:sz w:val="24"/>
          <w:szCs w:val="24"/>
        </w:rPr>
        <w:tab/>
        <w:t>Staf</w:t>
      </w:r>
      <w:r w:rsidR="00EA110B" w:rsidRPr="0025209C">
        <w:rPr>
          <w:sz w:val="24"/>
          <w:szCs w:val="24"/>
        </w:rPr>
        <w:t>f</w:t>
      </w:r>
      <w:r w:rsidR="00EB25E6" w:rsidRPr="0025209C">
        <w:rPr>
          <w:sz w:val="24"/>
          <w:szCs w:val="24"/>
        </w:rPr>
        <w:t xml:space="preserve"> </w:t>
      </w:r>
      <w:r w:rsidR="00EA110B" w:rsidRPr="0025209C">
        <w:rPr>
          <w:sz w:val="24"/>
          <w:szCs w:val="24"/>
        </w:rPr>
        <w:t>s</w:t>
      </w:r>
      <w:r w:rsidR="00B4442F" w:rsidRPr="0025209C">
        <w:rPr>
          <w:sz w:val="24"/>
          <w:szCs w:val="24"/>
        </w:rPr>
        <w:t>afety/</w:t>
      </w:r>
      <w:r w:rsidR="00EA110B" w:rsidRPr="0025209C">
        <w:rPr>
          <w:sz w:val="24"/>
          <w:szCs w:val="24"/>
        </w:rPr>
        <w:t>lone w</w:t>
      </w:r>
      <w:r w:rsidR="00B4442F" w:rsidRPr="0025209C">
        <w:rPr>
          <w:sz w:val="24"/>
          <w:szCs w:val="24"/>
        </w:rPr>
        <w:t>orking</w:t>
      </w:r>
    </w:p>
    <w:p w14:paraId="6F9A4FFD" w14:textId="77777777" w:rsidR="00F61C8E" w:rsidRPr="0025209C" w:rsidRDefault="00F61C8E" w:rsidP="00B80F9D">
      <w:pPr>
        <w:pStyle w:val="Footer"/>
        <w:tabs>
          <w:tab w:val="clear" w:pos="4320"/>
          <w:tab w:val="clear" w:pos="8640"/>
        </w:tabs>
        <w:jc w:val="both"/>
        <w:rPr>
          <w:rFonts w:ascii="Arial" w:hAnsi="Arial" w:cs="Arial"/>
          <w:szCs w:val="24"/>
        </w:rPr>
      </w:pPr>
    </w:p>
    <w:p w14:paraId="0DFBA2E3" w14:textId="77777777" w:rsidR="00B4442F" w:rsidRPr="0025209C" w:rsidRDefault="009F7CE8" w:rsidP="002275EF">
      <w:pPr>
        <w:ind w:firstLine="720"/>
        <w:jc w:val="both"/>
        <w:rPr>
          <w:rFonts w:ascii="Arial" w:hAnsi="Arial" w:cs="Arial"/>
          <w:szCs w:val="24"/>
        </w:rPr>
      </w:pPr>
      <w:r w:rsidRPr="0025209C">
        <w:rPr>
          <w:rFonts w:ascii="Arial" w:hAnsi="Arial" w:cs="Arial"/>
          <w:szCs w:val="24"/>
        </w:rPr>
        <w:t>All</w:t>
      </w:r>
      <w:r w:rsidR="00B4442F" w:rsidRPr="0025209C">
        <w:rPr>
          <w:rFonts w:ascii="Arial" w:hAnsi="Arial" w:cs="Arial"/>
          <w:szCs w:val="24"/>
        </w:rPr>
        <w:t xml:space="preserve"> staff will perform their clinical work within the following safety parameters:</w:t>
      </w:r>
    </w:p>
    <w:p w14:paraId="09A48941" w14:textId="77777777" w:rsidR="00B4442F" w:rsidRPr="0025209C" w:rsidRDefault="00B4442F" w:rsidP="00B80F9D">
      <w:pPr>
        <w:jc w:val="both"/>
        <w:rPr>
          <w:rFonts w:ascii="Arial" w:hAnsi="Arial" w:cs="Arial"/>
          <w:szCs w:val="24"/>
        </w:rPr>
      </w:pPr>
    </w:p>
    <w:p w14:paraId="08322B3A" w14:textId="77777777" w:rsidR="00B4442F" w:rsidRPr="0025209C" w:rsidRDefault="00B4442F" w:rsidP="00B80F9D">
      <w:pPr>
        <w:pStyle w:val="ListParagraph"/>
        <w:numPr>
          <w:ilvl w:val="0"/>
          <w:numId w:val="2"/>
        </w:numPr>
        <w:jc w:val="both"/>
        <w:rPr>
          <w:rFonts w:cs="Arial"/>
          <w:sz w:val="24"/>
          <w:szCs w:val="24"/>
        </w:rPr>
      </w:pPr>
      <w:r w:rsidRPr="0025209C">
        <w:rPr>
          <w:rFonts w:cs="Arial"/>
          <w:sz w:val="24"/>
          <w:szCs w:val="24"/>
        </w:rPr>
        <w:t xml:space="preserve">Whenever possible all sessions will take place within an established and appropriate venue, at a time </w:t>
      </w:r>
      <w:r w:rsidR="00911015" w:rsidRPr="0025209C">
        <w:rPr>
          <w:rFonts w:cs="Arial"/>
          <w:sz w:val="24"/>
          <w:szCs w:val="24"/>
        </w:rPr>
        <w:t>when other staff are available</w:t>
      </w:r>
    </w:p>
    <w:p w14:paraId="07B114C9" w14:textId="77777777" w:rsidR="00911015" w:rsidRPr="0025209C" w:rsidRDefault="0022144B" w:rsidP="00B80F9D">
      <w:pPr>
        <w:pStyle w:val="ListParagraph"/>
        <w:numPr>
          <w:ilvl w:val="0"/>
          <w:numId w:val="2"/>
        </w:numPr>
        <w:jc w:val="both"/>
        <w:rPr>
          <w:rFonts w:cs="Arial"/>
          <w:sz w:val="24"/>
          <w:szCs w:val="24"/>
        </w:rPr>
      </w:pPr>
      <w:r w:rsidRPr="0025209C">
        <w:rPr>
          <w:rFonts w:cs="Arial"/>
          <w:sz w:val="24"/>
          <w:szCs w:val="24"/>
        </w:rPr>
        <w:t>On rare occasions, home visits or assessments off site will be offered if deemed clinically appropriate</w:t>
      </w:r>
    </w:p>
    <w:p w14:paraId="2F7705CA" w14:textId="77777777" w:rsidR="00B4442F" w:rsidRPr="0025209C" w:rsidRDefault="00B4442F" w:rsidP="00B80F9D">
      <w:pPr>
        <w:pStyle w:val="ListParagraph"/>
        <w:numPr>
          <w:ilvl w:val="0"/>
          <w:numId w:val="2"/>
        </w:numPr>
        <w:jc w:val="both"/>
        <w:rPr>
          <w:rFonts w:cs="Arial"/>
          <w:sz w:val="24"/>
          <w:szCs w:val="24"/>
        </w:rPr>
      </w:pPr>
      <w:r w:rsidRPr="0025209C">
        <w:rPr>
          <w:rFonts w:cs="Arial"/>
          <w:sz w:val="24"/>
          <w:szCs w:val="24"/>
        </w:rPr>
        <w:t xml:space="preserve">All activity will be in accordance with the </w:t>
      </w:r>
      <w:r w:rsidR="0093458C">
        <w:rPr>
          <w:rFonts w:cs="Arial"/>
          <w:sz w:val="24"/>
          <w:szCs w:val="24"/>
        </w:rPr>
        <w:t xml:space="preserve">GHC </w:t>
      </w:r>
      <w:r w:rsidRPr="0025209C">
        <w:rPr>
          <w:rFonts w:cs="Arial"/>
          <w:sz w:val="24"/>
          <w:szCs w:val="24"/>
        </w:rPr>
        <w:t xml:space="preserve">NHS Foundation Trust </w:t>
      </w:r>
      <w:r w:rsidR="00CC1557" w:rsidRPr="0025209C">
        <w:rPr>
          <w:rFonts w:cs="Arial"/>
          <w:sz w:val="24"/>
          <w:szCs w:val="24"/>
        </w:rPr>
        <w:t>and local Lone Working policies.</w:t>
      </w:r>
    </w:p>
    <w:p w14:paraId="0425D4A7" w14:textId="77777777" w:rsidR="00B4442F" w:rsidRPr="0025209C" w:rsidRDefault="00FE67EB" w:rsidP="00B80F9D">
      <w:pPr>
        <w:pStyle w:val="Heading1"/>
        <w:jc w:val="both"/>
        <w:rPr>
          <w:sz w:val="24"/>
          <w:szCs w:val="24"/>
        </w:rPr>
      </w:pPr>
      <w:r w:rsidRPr="0025209C">
        <w:rPr>
          <w:sz w:val="24"/>
          <w:szCs w:val="24"/>
        </w:rPr>
        <w:t>11</w:t>
      </w:r>
      <w:r w:rsidR="00B80F9D" w:rsidRPr="0025209C">
        <w:rPr>
          <w:sz w:val="24"/>
          <w:szCs w:val="24"/>
        </w:rPr>
        <w:t>.0</w:t>
      </w:r>
      <w:r w:rsidR="00B80F9D" w:rsidRPr="0025209C">
        <w:rPr>
          <w:sz w:val="24"/>
          <w:szCs w:val="24"/>
        </w:rPr>
        <w:tab/>
        <w:t xml:space="preserve">Clinical </w:t>
      </w:r>
      <w:r w:rsidR="00EA110B" w:rsidRPr="0025209C">
        <w:rPr>
          <w:sz w:val="24"/>
          <w:szCs w:val="24"/>
        </w:rPr>
        <w:t>governance i</w:t>
      </w:r>
      <w:r w:rsidR="00B4442F" w:rsidRPr="0025209C">
        <w:rPr>
          <w:sz w:val="24"/>
          <w:szCs w:val="24"/>
        </w:rPr>
        <w:t>ssues</w:t>
      </w:r>
    </w:p>
    <w:p w14:paraId="3A5BBBF9" w14:textId="77777777" w:rsidR="00B4442F" w:rsidRPr="0025209C" w:rsidRDefault="00B4442F" w:rsidP="00B80F9D">
      <w:pPr>
        <w:tabs>
          <w:tab w:val="left" w:pos="540"/>
          <w:tab w:val="left" w:pos="1080"/>
        </w:tabs>
        <w:jc w:val="both"/>
        <w:rPr>
          <w:rFonts w:ascii="Arial" w:hAnsi="Arial" w:cs="Arial"/>
          <w:b/>
          <w:szCs w:val="24"/>
        </w:rPr>
      </w:pPr>
    </w:p>
    <w:p w14:paraId="6C4706DC" w14:textId="77777777" w:rsidR="00B4442F" w:rsidRPr="0025209C" w:rsidRDefault="00B4442F" w:rsidP="002275EF">
      <w:pPr>
        <w:ind w:left="720"/>
        <w:jc w:val="both"/>
        <w:rPr>
          <w:rFonts w:ascii="Arial" w:hAnsi="Arial" w:cs="Arial"/>
          <w:szCs w:val="24"/>
        </w:rPr>
      </w:pPr>
      <w:r w:rsidRPr="0025209C">
        <w:rPr>
          <w:rFonts w:ascii="Arial" w:hAnsi="Arial" w:cs="Arial"/>
          <w:szCs w:val="24"/>
        </w:rPr>
        <w:t>C</w:t>
      </w:r>
      <w:r w:rsidR="00EA110B" w:rsidRPr="0025209C">
        <w:rPr>
          <w:rFonts w:ascii="Arial" w:hAnsi="Arial" w:cs="Arial"/>
          <w:szCs w:val="24"/>
        </w:rPr>
        <w:t>linical Governance</w:t>
      </w:r>
      <w:r w:rsidRPr="0025209C">
        <w:rPr>
          <w:rFonts w:ascii="Arial" w:hAnsi="Arial" w:cs="Arial"/>
          <w:szCs w:val="24"/>
        </w:rPr>
        <w:t xml:space="preserve"> is the framework through which we are accountable for improving the quality of our services and safeguarding high standards of care. This includes how we reflect on both adverse events and areas of good practice.</w:t>
      </w:r>
    </w:p>
    <w:p w14:paraId="7BDF2A18" w14:textId="77777777" w:rsidR="00B4442F" w:rsidRPr="0025209C" w:rsidRDefault="00B4442F" w:rsidP="00B80F9D">
      <w:pPr>
        <w:jc w:val="both"/>
        <w:rPr>
          <w:rFonts w:ascii="Arial" w:hAnsi="Arial" w:cs="Arial"/>
          <w:szCs w:val="24"/>
        </w:rPr>
      </w:pPr>
    </w:p>
    <w:p w14:paraId="3B5EC471" w14:textId="77777777" w:rsidR="00B4442F" w:rsidRPr="0025209C" w:rsidRDefault="00B4442F" w:rsidP="002275EF">
      <w:pPr>
        <w:ind w:left="720"/>
        <w:jc w:val="both"/>
        <w:rPr>
          <w:rFonts w:ascii="Arial" w:hAnsi="Arial" w:cs="Arial"/>
          <w:szCs w:val="24"/>
        </w:rPr>
      </w:pPr>
      <w:r w:rsidRPr="0025209C">
        <w:rPr>
          <w:rFonts w:ascii="Arial" w:hAnsi="Arial" w:cs="Arial"/>
          <w:szCs w:val="24"/>
        </w:rPr>
        <w:t>It is anticipated, therefore, that the content of this poli</w:t>
      </w:r>
      <w:r w:rsidR="00120E76" w:rsidRPr="0025209C">
        <w:rPr>
          <w:rFonts w:ascii="Arial" w:hAnsi="Arial" w:cs="Arial"/>
          <w:szCs w:val="24"/>
        </w:rPr>
        <w:t>cy document reflec</w:t>
      </w:r>
      <w:r w:rsidR="00911015" w:rsidRPr="0025209C">
        <w:rPr>
          <w:rFonts w:ascii="Arial" w:hAnsi="Arial" w:cs="Arial"/>
          <w:szCs w:val="24"/>
        </w:rPr>
        <w:t xml:space="preserve">ts how the </w:t>
      </w:r>
      <w:r w:rsidR="0025209C" w:rsidRPr="0025209C">
        <w:rPr>
          <w:rFonts w:ascii="Arial" w:hAnsi="Arial" w:cs="Arial"/>
          <w:szCs w:val="24"/>
        </w:rPr>
        <w:t>ADHD</w:t>
      </w:r>
      <w:r w:rsidRPr="0025209C">
        <w:rPr>
          <w:rFonts w:ascii="Arial" w:hAnsi="Arial" w:cs="Arial"/>
          <w:szCs w:val="24"/>
        </w:rPr>
        <w:t xml:space="preserve"> service in Gloucestershire will work in accordance with the </w:t>
      </w:r>
      <w:r w:rsidR="0093458C">
        <w:rPr>
          <w:rFonts w:ascii="Arial" w:hAnsi="Arial" w:cs="Arial"/>
          <w:szCs w:val="24"/>
        </w:rPr>
        <w:t xml:space="preserve">GHC </w:t>
      </w:r>
      <w:r w:rsidRPr="0025209C">
        <w:rPr>
          <w:rFonts w:ascii="Arial" w:hAnsi="Arial" w:cs="Arial"/>
          <w:szCs w:val="24"/>
        </w:rPr>
        <w:t>NHS Foundation Trust commitment to working within the clinical governance framework.</w:t>
      </w:r>
    </w:p>
    <w:p w14:paraId="3DA30848" w14:textId="77777777" w:rsidR="00EA110B" w:rsidRPr="0025209C" w:rsidRDefault="00EA110B" w:rsidP="00B80F9D">
      <w:pPr>
        <w:jc w:val="both"/>
        <w:rPr>
          <w:rFonts w:ascii="Arial" w:hAnsi="Arial" w:cs="Arial"/>
          <w:szCs w:val="24"/>
        </w:rPr>
      </w:pPr>
    </w:p>
    <w:p w14:paraId="328174D8" w14:textId="77777777" w:rsidR="00B4442F" w:rsidRPr="0025209C" w:rsidRDefault="00FE67EB" w:rsidP="00B80F9D">
      <w:pPr>
        <w:pStyle w:val="Heading1"/>
        <w:jc w:val="both"/>
        <w:rPr>
          <w:sz w:val="24"/>
          <w:szCs w:val="24"/>
        </w:rPr>
      </w:pPr>
      <w:r w:rsidRPr="0025209C">
        <w:rPr>
          <w:sz w:val="24"/>
          <w:szCs w:val="24"/>
        </w:rPr>
        <w:lastRenderedPageBreak/>
        <w:t>12</w:t>
      </w:r>
      <w:r w:rsidR="00EA110B" w:rsidRPr="0025209C">
        <w:rPr>
          <w:sz w:val="24"/>
          <w:szCs w:val="24"/>
        </w:rPr>
        <w:t xml:space="preserve">.0 </w:t>
      </w:r>
      <w:r w:rsidR="002275EF" w:rsidRPr="0025209C">
        <w:rPr>
          <w:sz w:val="24"/>
          <w:szCs w:val="24"/>
        </w:rPr>
        <w:tab/>
      </w:r>
      <w:r w:rsidR="00EA110B" w:rsidRPr="0025209C">
        <w:rPr>
          <w:sz w:val="24"/>
          <w:szCs w:val="24"/>
        </w:rPr>
        <w:t>Business c</w:t>
      </w:r>
      <w:r w:rsidR="00B4442F" w:rsidRPr="0025209C">
        <w:rPr>
          <w:sz w:val="24"/>
          <w:szCs w:val="24"/>
        </w:rPr>
        <w:t>ontinuity</w:t>
      </w:r>
    </w:p>
    <w:p w14:paraId="2B6C4F46" w14:textId="77777777" w:rsidR="002275EF" w:rsidRPr="0025209C" w:rsidRDefault="002275EF" w:rsidP="002275EF"/>
    <w:p w14:paraId="7529EADF" w14:textId="77777777" w:rsidR="00F61C8E" w:rsidRDefault="00B4442F" w:rsidP="002275EF">
      <w:pPr>
        <w:pStyle w:val="BodyText"/>
        <w:ind w:left="720"/>
      </w:pPr>
      <w:r w:rsidRPr="0025209C">
        <w:t>Each locality has a business continuity lead that will identify actions required in the event of an issue that affects the provision of the service.</w:t>
      </w:r>
    </w:p>
    <w:p w14:paraId="642460ED" w14:textId="77777777" w:rsidR="00075070" w:rsidRDefault="00075070" w:rsidP="002275EF">
      <w:pPr>
        <w:pStyle w:val="BodyText"/>
        <w:ind w:left="720"/>
      </w:pPr>
    </w:p>
    <w:p w14:paraId="62A73DEF" w14:textId="77777777" w:rsidR="00575F52" w:rsidRDefault="00575F52" w:rsidP="00575F52">
      <w:pPr>
        <w:pStyle w:val="BodyText"/>
      </w:pPr>
      <w:r>
        <w:t xml:space="preserve">      </w:t>
      </w:r>
    </w:p>
    <w:p w14:paraId="44FFF1DC" w14:textId="77777777" w:rsidR="00575F52" w:rsidRDefault="00575F52" w:rsidP="00575F52">
      <w:pPr>
        <w:pStyle w:val="BodyText"/>
      </w:pPr>
    </w:p>
    <w:p w14:paraId="29EE5E50" w14:textId="77777777" w:rsidR="00575F52" w:rsidRDefault="00575F52" w:rsidP="00575F52">
      <w:pPr>
        <w:pStyle w:val="BodyText"/>
      </w:pPr>
    </w:p>
    <w:p w14:paraId="20974D4B" w14:textId="71E7DA97" w:rsidR="00E42E1C" w:rsidRPr="00333714" w:rsidRDefault="00E42E1C" w:rsidP="00075070">
      <w:pPr>
        <w:pStyle w:val="BodyText"/>
        <w:ind w:left="720"/>
        <w:rPr>
          <w:b/>
        </w:rPr>
      </w:pPr>
    </w:p>
    <w:sectPr w:rsidR="00E42E1C" w:rsidRPr="00333714" w:rsidSect="00805CEA">
      <w:footerReference w:type="default" r:id="rId13"/>
      <w:headerReference w:type="first" r:id="rId14"/>
      <w:footerReference w:type="first" r:id="rId15"/>
      <w:pgSz w:w="11906" w:h="16838"/>
      <w:pgMar w:top="851" w:right="1134" w:bottom="403" w:left="1134" w:header="709" w:footer="283"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7D3CC" w14:textId="77777777" w:rsidR="002B1870" w:rsidRDefault="002B1870">
      <w:r>
        <w:separator/>
      </w:r>
    </w:p>
  </w:endnote>
  <w:endnote w:type="continuationSeparator" w:id="0">
    <w:p w14:paraId="6E279543" w14:textId="77777777" w:rsidR="002B1870" w:rsidRDefault="002B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B51E" w14:textId="41BF22E5" w:rsidR="00761A47" w:rsidRDefault="00761A47">
    <w:pPr>
      <w:pStyle w:val="Footer"/>
      <w:jc w:val="right"/>
    </w:pPr>
  </w:p>
  <w:p w14:paraId="5CAA78D1" w14:textId="5CC215EB" w:rsidR="0059270A" w:rsidRPr="00054378" w:rsidRDefault="0059270A" w:rsidP="0059270A">
    <w:pPr>
      <w:widowControl w:val="0"/>
      <w:tabs>
        <w:tab w:val="center" w:pos="4153"/>
      </w:tabs>
      <w:autoSpaceDE w:val="0"/>
      <w:autoSpaceDN w:val="0"/>
      <w:adjustRightInd w:val="0"/>
      <w:rPr>
        <w:rFonts w:ascii="Arial" w:hAnsi="Arial" w:cs="Arial"/>
        <w:color w:val="595959" w:themeColor="text1" w:themeTint="A6"/>
        <w:sz w:val="20"/>
        <w:lang w:eastAsia="en-GB"/>
      </w:rPr>
    </w:pPr>
    <w:r>
      <w:rPr>
        <w:rFonts w:ascii="Arial" w:hAnsi="Arial" w:cs="Arial"/>
        <w:color w:val="595959" w:themeColor="text1" w:themeTint="A6"/>
        <w:sz w:val="20"/>
        <w:lang w:eastAsia="en-GB"/>
      </w:rPr>
      <w:t xml:space="preserve">ADHD Operational Policy </w:t>
    </w:r>
    <w:r w:rsidR="008A72BE">
      <w:rPr>
        <w:rFonts w:ascii="Arial" w:hAnsi="Arial" w:cs="Arial"/>
        <w:color w:val="595959" w:themeColor="text1" w:themeTint="A6"/>
        <w:sz w:val="20"/>
        <w:lang w:eastAsia="en-GB"/>
      </w:rPr>
      <w:t xml:space="preserve">v4                                                                   </w:t>
    </w:r>
    <w:r w:rsidRPr="00054378">
      <w:rPr>
        <w:rFonts w:ascii="Arial" w:hAnsi="Arial" w:cs="Arial"/>
        <w:color w:val="595959" w:themeColor="text1" w:themeTint="A6"/>
        <w:sz w:val="20"/>
        <w:lang w:eastAsia="en-GB"/>
      </w:rPr>
      <w:tab/>
    </w:r>
    <w:r>
      <w:rPr>
        <w:rFonts w:ascii="Arial" w:hAnsi="Arial" w:cs="Arial"/>
        <w:color w:val="595959" w:themeColor="text1" w:themeTint="A6"/>
        <w:sz w:val="20"/>
        <w:lang w:eastAsia="en-GB"/>
      </w:rPr>
      <w:t xml:space="preserve">                 </w:t>
    </w:r>
    <w:r w:rsidRPr="00054378">
      <w:rPr>
        <w:rFonts w:ascii="Arial" w:hAnsi="Arial" w:cs="Arial"/>
        <w:color w:val="595959" w:themeColor="text1" w:themeTint="A6"/>
        <w:sz w:val="20"/>
        <w:lang w:eastAsia="en-GB"/>
      </w:rPr>
      <w:t xml:space="preserve">Page </w:t>
    </w:r>
    <w:r w:rsidRPr="00054378">
      <w:rPr>
        <w:rFonts w:ascii="Arial" w:hAnsi="Arial" w:cs="Arial"/>
        <w:bCs/>
        <w:color w:val="595959" w:themeColor="text1" w:themeTint="A6"/>
        <w:sz w:val="20"/>
        <w:lang w:eastAsia="en-GB"/>
      </w:rPr>
      <w:fldChar w:fldCharType="begin"/>
    </w:r>
    <w:r w:rsidRPr="00054378">
      <w:rPr>
        <w:rFonts w:ascii="Arial" w:hAnsi="Arial" w:cs="Arial"/>
        <w:bCs/>
        <w:color w:val="595959" w:themeColor="text1" w:themeTint="A6"/>
        <w:sz w:val="20"/>
        <w:lang w:eastAsia="en-GB"/>
      </w:rPr>
      <w:instrText xml:space="preserve"> PAGE </w:instrText>
    </w:r>
    <w:r w:rsidRPr="00054378">
      <w:rPr>
        <w:rFonts w:ascii="Arial" w:hAnsi="Arial" w:cs="Arial"/>
        <w:bCs/>
        <w:color w:val="595959" w:themeColor="text1" w:themeTint="A6"/>
        <w:sz w:val="20"/>
        <w:lang w:eastAsia="en-GB"/>
      </w:rPr>
      <w:fldChar w:fldCharType="separate"/>
    </w:r>
    <w:r>
      <w:rPr>
        <w:rFonts w:ascii="Arial" w:hAnsi="Arial" w:cs="Arial"/>
        <w:bCs/>
        <w:color w:val="595959" w:themeColor="text1" w:themeTint="A6"/>
        <w:sz w:val="20"/>
        <w:lang w:eastAsia="en-GB"/>
      </w:rPr>
      <w:t>2</w:t>
    </w:r>
    <w:r w:rsidRPr="00054378">
      <w:rPr>
        <w:rFonts w:ascii="Arial" w:hAnsi="Arial" w:cs="Arial"/>
        <w:color w:val="595959" w:themeColor="text1" w:themeTint="A6"/>
        <w:sz w:val="20"/>
        <w:lang w:eastAsia="en-GB"/>
      </w:rPr>
      <w:fldChar w:fldCharType="end"/>
    </w:r>
    <w:r w:rsidRPr="00054378">
      <w:rPr>
        <w:rFonts w:ascii="Arial" w:hAnsi="Arial" w:cs="Arial"/>
        <w:color w:val="595959" w:themeColor="text1" w:themeTint="A6"/>
        <w:sz w:val="20"/>
        <w:lang w:eastAsia="en-GB"/>
      </w:rPr>
      <w:t xml:space="preserve"> of </w:t>
    </w:r>
    <w:r w:rsidRPr="00054378">
      <w:rPr>
        <w:rFonts w:ascii="Arial" w:hAnsi="Arial" w:cs="Arial"/>
        <w:bCs/>
        <w:color w:val="595959" w:themeColor="text1" w:themeTint="A6"/>
        <w:sz w:val="20"/>
        <w:lang w:eastAsia="en-GB"/>
      </w:rPr>
      <w:fldChar w:fldCharType="begin"/>
    </w:r>
    <w:r w:rsidRPr="00054378">
      <w:rPr>
        <w:rFonts w:ascii="Arial" w:hAnsi="Arial" w:cs="Arial"/>
        <w:bCs/>
        <w:color w:val="595959" w:themeColor="text1" w:themeTint="A6"/>
        <w:sz w:val="20"/>
        <w:lang w:eastAsia="en-GB"/>
      </w:rPr>
      <w:instrText xml:space="preserve"> NUMPAGES  </w:instrText>
    </w:r>
    <w:r w:rsidRPr="00054378">
      <w:rPr>
        <w:rFonts w:ascii="Arial" w:hAnsi="Arial" w:cs="Arial"/>
        <w:bCs/>
        <w:color w:val="595959" w:themeColor="text1" w:themeTint="A6"/>
        <w:sz w:val="20"/>
        <w:lang w:eastAsia="en-GB"/>
      </w:rPr>
      <w:fldChar w:fldCharType="separate"/>
    </w:r>
    <w:r>
      <w:rPr>
        <w:rFonts w:ascii="Arial" w:hAnsi="Arial" w:cs="Arial"/>
        <w:bCs/>
        <w:color w:val="595959" w:themeColor="text1" w:themeTint="A6"/>
        <w:sz w:val="20"/>
        <w:lang w:eastAsia="en-GB"/>
      </w:rPr>
      <w:t>16</w:t>
    </w:r>
    <w:r w:rsidRPr="00054378">
      <w:rPr>
        <w:rFonts w:ascii="Arial" w:hAnsi="Arial" w:cs="Arial"/>
        <w:color w:val="595959" w:themeColor="text1" w:themeTint="A6"/>
        <w:sz w:val="20"/>
        <w:lang w:eastAsia="en-GB"/>
      </w:rPr>
      <w:fldChar w:fldCharType="end"/>
    </w:r>
  </w:p>
  <w:p w14:paraId="386D3E3A" w14:textId="77777777" w:rsidR="00761A47" w:rsidRDefault="00761A47" w:rsidP="008439A5">
    <w:pPr>
      <w:pStyle w:val="Footer"/>
      <w:tabs>
        <w:tab w:val="clear" w:pos="8640"/>
        <w:tab w:val="right" w:pos="963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7BC3" w14:textId="5E012F28" w:rsidR="00761A47" w:rsidRDefault="00761A47" w:rsidP="008E6DD7">
    <w:pPr>
      <w:pStyle w:val="Footer"/>
      <w:jc w:val="right"/>
    </w:pPr>
  </w:p>
  <w:p w14:paraId="61EACAD2" w14:textId="7982C4A5" w:rsidR="00761A47" w:rsidRDefault="0059270A">
    <w:pPr>
      <w:pStyle w:val="Footer"/>
    </w:pPr>
    <w:r>
      <w:rPr>
        <w:noProof/>
      </w:rPr>
      <w:drawing>
        <wp:inline distT="0" distB="0" distL="0" distR="0" wp14:anchorId="28BED86B" wp14:editId="3C8138B1">
          <wp:extent cx="5885562" cy="171450"/>
          <wp:effectExtent l="0" t="0" r="1270" b="0"/>
          <wp:docPr id="14655819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ust Logo 3.jpg"/>
                  <pic:cNvPicPr/>
                </pic:nvPicPr>
                <pic:blipFill>
                  <a:blip r:embed="rId1">
                    <a:extLst>
                      <a:ext uri="{28A0092B-C50C-407E-A947-70E740481C1C}">
                        <a14:useLocalDpi xmlns:a14="http://schemas.microsoft.com/office/drawing/2010/main" val="0"/>
                      </a:ext>
                    </a:extLst>
                  </a:blip>
                  <a:stretch>
                    <a:fillRect/>
                  </a:stretch>
                </pic:blipFill>
                <pic:spPr>
                  <a:xfrm>
                    <a:off x="0" y="0"/>
                    <a:ext cx="6089679" cy="1773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AF4A8" w14:textId="77777777" w:rsidR="002B1870" w:rsidRDefault="002B1870">
      <w:r>
        <w:separator/>
      </w:r>
    </w:p>
  </w:footnote>
  <w:footnote w:type="continuationSeparator" w:id="0">
    <w:p w14:paraId="2882D427" w14:textId="77777777" w:rsidR="002B1870" w:rsidRDefault="002B1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3EB3" w14:textId="77777777" w:rsidR="0059270A" w:rsidRDefault="0059270A">
    <w:pPr>
      <w:pStyle w:val="Header"/>
    </w:pPr>
    <w:r>
      <w:rPr>
        <w:noProof/>
      </w:rPr>
      <w:drawing>
        <wp:anchor distT="0" distB="0" distL="114300" distR="114300" simplePos="0" relativeHeight="251660288" behindDoc="1" locked="0" layoutInCell="1" allowOverlap="1" wp14:anchorId="2FCE4201" wp14:editId="16C6E633">
          <wp:simplePos x="0" y="0"/>
          <wp:positionH relativeFrom="margin">
            <wp:align>left</wp:align>
          </wp:positionH>
          <wp:positionV relativeFrom="paragraph">
            <wp:posOffset>-106680</wp:posOffset>
          </wp:positionV>
          <wp:extent cx="1205345" cy="610985"/>
          <wp:effectExtent l="0" t="0" r="0" b="0"/>
          <wp:wrapTight wrapText="bothSides">
            <wp:wrapPolygon edited="0">
              <wp:start x="0" y="0"/>
              <wp:lineTo x="0" y="20881"/>
              <wp:lineTo x="21168" y="20881"/>
              <wp:lineTo x="211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st Logo 1.jpg"/>
                  <pic:cNvPicPr/>
                </pic:nvPicPr>
                <pic:blipFill>
                  <a:blip r:embed="rId1">
                    <a:extLst>
                      <a:ext uri="{28A0092B-C50C-407E-A947-70E740481C1C}">
                        <a14:useLocalDpi xmlns:a14="http://schemas.microsoft.com/office/drawing/2010/main" val="0"/>
                      </a:ext>
                    </a:extLst>
                  </a:blip>
                  <a:stretch>
                    <a:fillRect/>
                  </a:stretch>
                </pic:blipFill>
                <pic:spPr>
                  <a:xfrm>
                    <a:off x="0" y="0"/>
                    <a:ext cx="1205345" cy="6109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779F117" wp14:editId="4C22F2E5">
          <wp:simplePos x="0" y="0"/>
          <wp:positionH relativeFrom="margin">
            <wp:align>right</wp:align>
          </wp:positionH>
          <wp:positionV relativeFrom="paragraph">
            <wp:posOffset>-172085</wp:posOffset>
          </wp:positionV>
          <wp:extent cx="2889250" cy="660400"/>
          <wp:effectExtent l="0" t="0" r="6350" b="6350"/>
          <wp:wrapTight wrapText="bothSides">
            <wp:wrapPolygon edited="0">
              <wp:start x="16093" y="0"/>
              <wp:lineTo x="10966" y="9969"/>
              <wp:lineTo x="0" y="10592"/>
              <wp:lineTo x="0" y="16823"/>
              <wp:lineTo x="10966" y="19938"/>
              <wp:lineTo x="10966" y="21185"/>
              <wp:lineTo x="21505" y="21185"/>
              <wp:lineTo x="21505" y="0"/>
              <wp:lineTo x="16093"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logo 2.png"/>
                  <pic:cNvPicPr/>
                </pic:nvPicPr>
                <pic:blipFill>
                  <a:blip r:embed="rId2">
                    <a:extLst>
                      <a:ext uri="{28A0092B-C50C-407E-A947-70E740481C1C}">
                        <a14:useLocalDpi xmlns:a14="http://schemas.microsoft.com/office/drawing/2010/main" val="0"/>
                      </a:ext>
                    </a:extLst>
                  </a:blip>
                  <a:stretch>
                    <a:fillRect/>
                  </a:stretch>
                </pic:blipFill>
                <pic:spPr>
                  <a:xfrm>
                    <a:off x="0" y="0"/>
                    <a:ext cx="2889250" cy="660400"/>
                  </a:xfrm>
                  <a:prstGeom prst="rect">
                    <a:avLst/>
                  </a:prstGeom>
                </pic:spPr>
              </pic:pic>
            </a:graphicData>
          </a:graphic>
          <wp14:sizeRelH relativeFrom="page">
            <wp14:pctWidth>0</wp14:pctWidth>
          </wp14:sizeRelH>
          <wp14:sizeRelV relativeFrom="page">
            <wp14:pctHeight>0</wp14:pctHeight>
          </wp14:sizeRelV>
        </wp:anchor>
      </w:drawing>
    </w:r>
  </w:p>
  <w:p w14:paraId="1ACD24DF" w14:textId="77777777" w:rsidR="0059270A" w:rsidRDefault="00592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10A"/>
    <w:multiLevelType w:val="hybridMultilevel"/>
    <w:tmpl w:val="F1F267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064496"/>
    <w:multiLevelType w:val="hybridMultilevel"/>
    <w:tmpl w:val="331AD736"/>
    <w:lvl w:ilvl="0" w:tplc="D6B0AEA0">
      <w:numFmt w:val="bullet"/>
      <w:lvlText w:val="•"/>
      <w:lvlJc w:val="left"/>
      <w:pPr>
        <w:ind w:left="1069" w:hanging="360"/>
      </w:pPr>
      <w:rPr>
        <w:rFonts w:ascii="Calibri" w:eastAsiaTheme="minorHAnsi" w:hAnsi="Calibri" w:cstheme="minorBid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04F6033E"/>
    <w:multiLevelType w:val="hybridMultilevel"/>
    <w:tmpl w:val="08529A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07794B19"/>
    <w:multiLevelType w:val="multilevel"/>
    <w:tmpl w:val="FD24E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768C4"/>
    <w:multiLevelType w:val="hybridMultilevel"/>
    <w:tmpl w:val="12EC29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643B5F"/>
    <w:multiLevelType w:val="hybridMultilevel"/>
    <w:tmpl w:val="E2208B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AA601ED"/>
    <w:multiLevelType w:val="multilevel"/>
    <w:tmpl w:val="15C2350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797AB3"/>
    <w:multiLevelType w:val="multilevel"/>
    <w:tmpl w:val="D5443D64"/>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0A637C4"/>
    <w:multiLevelType w:val="multilevel"/>
    <w:tmpl w:val="43D82072"/>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1C41571"/>
    <w:multiLevelType w:val="multilevel"/>
    <w:tmpl w:val="663C8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1C44B7"/>
    <w:multiLevelType w:val="hybridMultilevel"/>
    <w:tmpl w:val="E2380F8E"/>
    <w:lvl w:ilvl="0" w:tplc="D6B0AEA0">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3860271"/>
    <w:multiLevelType w:val="hybridMultilevel"/>
    <w:tmpl w:val="986E1CDA"/>
    <w:lvl w:ilvl="0" w:tplc="D6B0AEA0">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58A53EC"/>
    <w:multiLevelType w:val="hybridMultilevel"/>
    <w:tmpl w:val="ADEA7A0C"/>
    <w:lvl w:ilvl="0" w:tplc="D6B0AEA0">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6944375"/>
    <w:multiLevelType w:val="hybridMultilevel"/>
    <w:tmpl w:val="3E00D3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77870A4"/>
    <w:multiLevelType w:val="hybridMultilevel"/>
    <w:tmpl w:val="26B6608A"/>
    <w:lvl w:ilvl="0" w:tplc="D6B0AEA0">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9C10405"/>
    <w:multiLevelType w:val="hybridMultilevel"/>
    <w:tmpl w:val="D5BE58F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EB93427"/>
    <w:multiLevelType w:val="hybridMultilevel"/>
    <w:tmpl w:val="00D414CA"/>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2F8E223C"/>
    <w:multiLevelType w:val="multilevel"/>
    <w:tmpl w:val="FD24E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4484D"/>
    <w:multiLevelType w:val="hybridMultilevel"/>
    <w:tmpl w:val="A2FE5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2F64461"/>
    <w:multiLevelType w:val="hybridMultilevel"/>
    <w:tmpl w:val="01068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346336E"/>
    <w:multiLevelType w:val="hybridMultilevel"/>
    <w:tmpl w:val="9672FCF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878256F"/>
    <w:multiLevelType w:val="hybridMultilevel"/>
    <w:tmpl w:val="7B167D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CC80143"/>
    <w:multiLevelType w:val="hybridMultilevel"/>
    <w:tmpl w:val="36A6CC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6BB2D49"/>
    <w:multiLevelType w:val="hybridMultilevel"/>
    <w:tmpl w:val="F894D22A"/>
    <w:lvl w:ilvl="0" w:tplc="D6B0AEA0">
      <w:numFmt w:val="bullet"/>
      <w:lvlText w:val="•"/>
      <w:lvlJc w:val="left"/>
      <w:pPr>
        <w:ind w:left="1778" w:hanging="360"/>
      </w:pPr>
      <w:rPr>
        <w:rFonts w:ascii="Calibri" w:eastAsiaTheme="minorHAnsi" w:hAnsi="Calibri" w:cstheme="minorBidi"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4" w15:restartNumberingAfterBreak="0">
    <w:nsid w:val="4ADA559F"/>
    <w:multiLevelType w:val="hybridMultilevel"/>
    <w:tmpl w:val="1C5EBCEA"/>
    <w:lvl w:ilvl="0" w:tplc="D6B0AEA0">
      <w:numFmt w:val="bullet"/>
      <w:lvlText w:val="•"/>
      <w:lvlJc w:val="left"/>
      <w:pPr>
        <w:ind w:left="1800" w:hanging="360"/>
      </w:pPr>
      <w:rPr>
        <w:rFonts w:ascii="Calibri" w:eastAsiaTheme="minorHAnsi" w:hAnsi="Calibri" w:cstheme="minorBidi"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2F968F5"/>
    <w:multiLevelType w:val="hybridMultilevel"/>
    <w:tmpl w:val="E472A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175CD0"/>
    <w:multiLevelType w:val="hybridMultilevel"/>
    <w:tmpl w:val="D3DA0914"/>
    <w:lvl w:ilvl="0" w:tplc="D6B0AEA0">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54E474E"/>
    <w:multiLevelType w:val="hybridMultilevel"/>
    <w:tmpl w:val="66D67A20"/>
    <w:lvl w:ilvl="0" w:tplc="08090003">
      <w:start w:val="1"/>
      <w:numFmt w:val="bullet"/>
      <w:lvlText w:val="o"/>
      <w:lvlJc w:val="left"/>
      <w:pPr>
        <w:ind w:left="1080" w:hanging="360"/>
      </w:pPr>
      <w:rPr>
        <w:rFonts w:ascii="Courier New" w:hAnsi="Courier New" w:cs="Courier New" w:hint="default"/>
      </w:rPr>
    </w:lvl>
    <w:lvl w:ilvl="1" w:tplc="8ED2820C">
      <w:numFmt w:val="bullet"/>
      <w:lvlText w:val="-"/>
      <w:lvlJc w:val="left"/>
      <w:pPr>
        <w:ind w:left="2160" w:hanging="720"/>
      </w:pPr>
      <w:rPr>
        <w:rFonts w:ascii="Arial" w:eastAsiaTheme="minorEastAsia"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6484DE4"/>
    <w:multiLevelType w:val="hybridMultilevel"/>
    <w:tmpl w:val="EABA61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58C003F0"/>
    <w:multiLevelType w:val="hybridMultilevel"/>
    <w:tmpl w:val="73BA389E"/>
    <w:lvl w:ilvl="0" w:tplc="D6B0AEA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1F536A"/>
    <w:multiLevelType w:val="hybridMultilevel"/>
    <w:tmpl w:val="325AFAC8"/>
    <w:lvl w:ilvl="0" w:tplc="D6B0AEA0">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C5B5EB4"/>
    <w:multiLevelType w:val="hybridMultilevel"/>
    <w:tmpl w:val="B13AA3BE"/>
    <w:lvl w:ilvl="0" w:tplc="D6B0AEA0">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63FE5A73"/>
    <w:multiLevelType w:val="multilevel"/>
    <w:tmpl w:val="9DE87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C12E6A"/>
    <w:multiLevelType w:val="hybridMultilevel"/>
    <w:tmpl w:val="659C95FC"/>
    <w:lvl w:ilvl="0" w:tplc="143A78BC">
      <w:start w:val="1"/>
      <w:numFmt w:val="decimal"/>
      <w:lvlText w:val="%1."/>
      <w:lvlJc w:val="left"/>
      <w:pPr>
        <w:ind w:left="720" w:hanging="360"/>
      </w:pPr>
    </w:lvl>
    <w:lvl w:ilvl="1" w:tplc="61348704">
      <w:start w:val="1"/>
      <w:numFmt w:val="lowerLetter"/>
      <w:lvlText w:val="%2."/>
      <w:lvlJc w:val="left"/>
      <w:pPr>
        <w:ind w:left="1800" w:hanging="72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8124609"/>
    <w:multiLevelType w:val="hybridMultilevel"/>
    <w:tmpl w:val="0BCE4B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9F05E75"/>
    <w:multiLevelType w:val="hybridMultilevel"/>
    <w:tmpl w:val="B48850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9A5377"/>
    <w:multiLevelType w:val="hybridMultilevel"/>
    <w:tmpl w:val="77F8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4E7E6F"/>
    <w:multiLevelType w:val="hybridMultilevel"/>
    <w:tmpl w:val="8558F34E"/>
    <w:lvl w:ilvl="0" w:tplc="D6B0AEA0">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6F363BEC"/>
    <w:multiLevelType w:val="hybridMultilevel"/>
    <w:tmpl w:val="2D8E25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5BE524C"/>
    <w:multiLevelType w:val="hybridMultilevel"/>
    <w:tmpl w:val="DF78A4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6F034E9"/>
    <w:multiLevelType w:val="hybridMultilevel"/>
    <w:tmpl w:val="25BAAE0C"/>
    <w:lvl w:ilvl="0" w:tplc="D6B0AEA0">
      <w:numFmt w:val="bullet"/>
      <w:lvlText w:val="•"/>
      <w:lvlJc w:val="left"/>
      <w:pPr>
        <w:ind w:left="1800" w:hanging="360"/>
      </w:pPr>
      <w:rPr>
        <w:rFonts w:ascii="Calibri" w:eastAsiaTheme="minorHAnsi" w:hAnsi="Calibri" w:cstheme="minorBidi"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7A4C1489"/>
    <w:multiLevelType w:val="hybridMultilevel"/>
    <w:tmpl w:val="0606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E61FAA"/>
    <w:multiLevelType w:val="hybridMultilevel"/>
    <w:tmpl w:val="D1CAB6D2"/>
    <w:lvl w:ilvl="0" w:tplc="D6B0AEA0">
      <w:numFmt w:val="bullet"/>
      <w:lvlText w:val="•"/>
      <w:lvlJc w:val="left"/>
      <w:pPr>
        <w:ind w:left="1800" w:hanging="360"/>
      </w:pPr>
      <w:rPr>
        <w:rFonts w:ascii="Calibri" w:eastAsiaTheme="minorHAnsi" w:hAnsi="Calibri" w:cstheme="minorBidi"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7B6F2202"/>
    <w:multiLevelType w:val="multilevel"/>
    <w:tmpl w:val="DBE81620"/>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788552582">
    <w:abstractNumId w:val="6"/>
  </w:num>
  <w:num w:numId="2" w16cid:durableId="660275313">
    <w:abstractNumId w:val="13"/>
  </w:num>
  <w:num w:numId="3" w16cid:durableId="1673992964">
    <w:abstractNumId w:val="22"/>
  </w:num>
  <w:num w:numId="4" w16cid:durableId="522674579">
    <w:abstractNumId w:val="35"/>
  </w:num>
  <w:num w:numId="5" w16cid:durableId="346908533">
    <w:abstractNumId w:val="7"/>
  </w:num>
  <w:num w:numId="6" w16cid:durableId="1342395857">
    <w:abstractNumId w:val="21"/>
  </w:num>
  <w:num w:numId="7" w16cid:durableId="1640384067">
    <w:abstractNumId w:val="15"/>
  </w:num>
  <w:num w:numId="8" w16cid:durableId="1512450522">
    <w:abstractNumId w:val="34"/>
  </w:num>
  <w:num w:numId="9" w16cid:durableId="1933464406">
    <w:abstractNumId w:val="0"/>
  </w:num>
  <w:num w:numId="10" w16cid:durableId="2062049662">
    <w:abstractNumId w:val="16"/>
  </w:num>
  <w:num w:numId="11" w16cid:durableId="1658731816">
    <w:abstractNumId w:val="1"/>
  </w:num>
  <w:num w:numId="12" w16cid:durableId="451633011">
    <w:abstractNumId w:val="39"/>
  </w:num>
  <w:num w:numId="13" w16cid:durableId="1064376991">
    <w:abstractNumId w:val="40"/>
  </w:num>
  <w:num w:numId="14" w16cid:durableId="1761291008">
    <w:abstractNumId w:val="23"/>
  </w:num>
  <w:num w:numId="15" w16cid:durableId="579144311">
    <w:abstractNumId w:val="37"/>
  </w:num>
  <w:num w:numId="16" w16cid:durableId="1674140743">
    <w:abstractNumId w:val="14"/>
  </w:num>
  <w:num w:numId="17" w16cid:durableId="2004889570">
    <w:abstractNumId w:val="12"/>
  </w:num>
  <w:num w:numId="18" w16cid:durableId="1940407151">
    <w:abstractNumId w:val="30"/>
  </w:num>
  <w:num w:numId="19" w16cid:durableId="655645211">
    <w:abstractNumId w:val="10"/>
  </w:num>
  <w:num w:numId="20" w16cid:durableId="1289125398">
    <w:abstractNumId w:val="31"/>
  </w:num>
  <w:num w:numId="21" w16cid:durableId="104496220">
    <w:abstractNumId w:val="29"/>
  </w:num>
  <w:num w:numId="22" w16cid:durableId="1873568756">
    <w:abstractNumId w:val="42"/>
  </w:num>
  <w:num w:numId="23" w16cid:durableId="143162346">
    <w:abstractNumId w:val="26"/>
  </w:num>
  <w:num w:numId="24" w16cid:durableId="1785420418">
    <w:abstractNumId w:val="24"/>
  </w:num>
  <w:num w:numId="25" w16cid:durableId="1262907174">
    <w:abstractNumId w:val="11"/>
  </w:num>
  <w:num w:numId="26" w16cid:durableId="1035738407">
    <w:abstractNumId w:val="8"/>
  </w:num>
  <w:num w:numId="27" w16cid:durableId="1180855328">
    <w:abstractNumId w:val="27"/>
  </w:num>
  <w:num w:numId="28" w16cid:durableId="1838575953">
    <w:abstractNumId w:val="36"/>
  </w:num>
  <w:num w:numId="29" w16cid:durableId="1371879392">
    <w:abstractNumId w:val="28"/>
  </w:num>
  <w:num w:numId="30" w16cid:durableId="287704342">
    <w:abstractNumId w:val="38"/>
  </w:num>
  <w:num w:numId="31" w16cid:durableId="475873165">
    <w:abstractNumId w:val="32"/>
  </w:num>
  <w:num w:numId="32" w16cid:durableId="2062943361">
    <w:abstractNumId w:val="2"/>
  </w:num>
  <w:num w:numId="33" w16cid:durableId="2130970480">
    <w:abstractNumId w:val="18"/>
  </w:num>
  <w:num w:numId="34" w16cid:durableId="716855296">
    <w:abstractNumId w:val="25"/>
  </w:num>
  <w:num w:numId="35" w16cid:durableId="876313700">
    <w:abstractNumId w:val="4"/>
  </w:num>
  <w:num w:numId="36" w16cid:durableId="717632095">
    <w:abstractNumId w:val="19"/>
  </w:num>
  <w:num w:numId="37" w16cid:durableId="1047804760">
    <w:abstractNumId w:val="5"/>
  </w:num>
  <w:num w:numId="38" w16cid:durableId="1242639050">
    <w:abstractNumId w:val="9"/>
  </w:num>
  <w:num w:numId="39" w16cid:durableId="2023360351">
    <w:abstractNumId w:val="3"/>
  </w:num>
  <w:num w:numId="40" w16cid:durableId="1187017132">
    <w:abstractNumId w:val="17"/>
  </w:num>
  <w:num w:numId="41" w16cid:durableId="296880355">
    <w:abstractNumId w:val="43"/>
  </w:num>
  <w:num w:numId="42" w16cid:durableId="2081557845">
    <w:abstractNumId w:val="4"/>
  </w:num>
  <w:num w:numId="43" w16cid:durableId="1077170683">
    <w:abstractNumId w:val="41"/>
  </w:num>
  <w:num w:numId="44" w16cid:durableId="2919864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248093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42F"/>
    <w:rsid w:val="000063B9"/>
    <w:rsid w:val="0001458D"/>
    <w:rsid w:val="00014863"/>
    <w:rsid w:val="00015BA3"/>
    <w:rsid w:val="00042899"/>
    <w:rsid w:val="00055A05"/>
    <w:rsid w:val="0007271E"/>
    <w:rsid w:val="00072CB8"/>
    <w:rsid w:val="00074764"/>
    <w:rsid w:val="00075070"/>
    <w:rsid w:val="000804B4"/>
    <w:rsid w:val="00083044"/>
    <w:rsid w:val="000871CB"/>
    <w:rsid w:val="0009596A"/>
    <w:rsid w:val="00097974"/>
    <w:rsid w:val="000B410E"/>
    <w:rsid w:val="000C3203"/>
    <w:rsid w:val="000C65D2"/>
    <w:rsid w:val="000E51A6"/>
    <w:rsid w:val="000E5FA5"/>
    <w:rsid w:val="000E704F"/>
    <w:rsid w:val="000F30FE"/>
    <w:rsid w:val="000F5E11"/>
    <w:rsid w:val="00101815"/>
    <w:rsid w:val="0010479D"/>
    <w:rsid w:val="00105170"/>
    <w:rsid w:val="00110239"/>
    <w:rsid w:val="00120E76"/>
    <w:rsid w:val="001225B4"/>
    <w:rsid w:val="0012363E"/>
    <w:rsid w:val="00130B4E"/>
    <w:rsid w:val="00131932"/>
    <w:rsid w:val="001332AA"/>
    <w:rsid w:val="0013495F"/>
    <w:rsid w:val="001427E0"/>
    <w:rsid w:val="0014311C"/>
    <w:rsid w:val="00144724"/>
    <w:rsid w:val="00144AD2"/>
    <w:rsid w:val="00145AD3"/>
    <w:rsid w:val="001535C8"/>
    <w:rsid w:val="00156410"/>
    <w:rsid w:val="00166653"/>
    <w:rsid w:val="001913FC"/>
    <w:rsid w:val="001A2526"/>
    <w:rsid w:val="001B0AD3"/>
    <w:rsid w:val="001B0D68"/>
    <w:rsid w:val="001B2536"/>
    <w:rsid w:val="001C313A"/>
    <w:rsid w:val="001C3E77"/>
    <w:rsid w:val="001C69F2"/>
    <w:rsid w:val="001D2614"/>
    <w:rsid w:val="001F6585"/>
    <w:rsid w:val="00213630"/>
    <w:rsid w:val="00213AE9"/>
    <w:rsid w:val="00213C28"/>
    <w:rsid w:val="0022144B"/>
    <w:rsid w:val="002236DF"/>
    <w:rsid w:val="002259DB"/>
    <w:rsid w:val="002275EF"/>
    <w:rsid w:val="00232101"/>
    <w:rsid w:val="002336FA"/>
    <w:rsid w:val="002351A1"/>
    <w:rsid w:val="002371A6"/>
    <w:rsid w:val="00244E52"/>
    <w:rsid w:val="002472CC"/>
    <w:rsid w:val="0025209C"/>
    <w:rsid w:val="00254819"/>
    <w:rsid w:val="00262E47"/>
    <w:rsid w:val="0026760A"/>
    <w:rsid w:val="00272AF0"/>
    <w:rsid w:val="0028773F"/>
    <w:rsid w:val="002A272E"/>
    <w:rsid w:val="002A5D75"/>
    <w:rsid w:val="002A6145"/>
    <w:rsid w:val="002A7122"/>
    <w:rsid w:val="002B1870"/>
    <w:rsid w:val="002C6D6C"/>
    <w:rsid w:val="002D1B7F"/>
    <w:rsid w:val="002D396E"/>
    <w:rsid w:val="002D5DFF"/>
    <w:rsid w:val="002D67A1"/>
    <w:rsid w:val="002E41FF"/>
    <w:rsid w:val="002E6402"/>
    <w:rsid w:val="002F6D7E"/>
    <w:rsid w:val="00300139"/>
    <w:rsid w:val="0032043C"/>
    <w:rsid w:val="00320E18"/>
    <w:rsid w:val="00333714"/>
    <w:rsid w:val="00342FC5"/>
    <w:rsid w:val="00352405"/>
    <w:rsid w:val="00361EC6"/>
    <w:rsid w:val="00362620"/>
    <w:rsid w:val="00367684"/>
    <w:rsid w:val="00367D54"/>
    <w:rsid w:val="00376DAE"/>
    <w:rsid w:val="003829A6"/>
    <w:rsid w:val="0038600C"/>
    <w:rsid w:val="00387841"/>
    <w:rsid w:val="00391F42"/>
    <w:rsid w:val="00395885"/>
    <w:rsid w:val="00395D45"/>
    <w:rsid w:val="003A61B6"/>
    <w:rsid w:val="003B5CA6"/>
    <w:rsid w:val="003C0D7D"/>
    <w:rsid w:val="003D23FC"/>
    <w:rsid w:val="003E279E"/>
    <w:rsid w:val="00411E2E"/>
    <w:rsid w:val="00413A3F"/>
    <w:rsid w:val="00413F50"/>
    <w:rsid w:val="00415C8C"/>
    <w:rsid w:val="00416275"/>
    <w:rsid w:val="004357AB"/>
    <w:rsid w:val="00437BBB"/>
    <w:rsid w:val="00446C03"/>
    <w:rsid w:val="00453B52"/>
    <w:rsid w:val="0046511A"/>
    <w:rsid w:val="00483BA7"/>
    <w:rsid w:val="004902B2"/>
    <w:rsid w:val="00495DD9"/>
    <w:rsid w:val="004A41A2"/>
    <w:rsid w:val="004C0FC3"/>
    <w:rsid w:val="004C5FA7"/>
    <w:rsid w:val="004D4BFC"/>
    <w:rsid w:val="004F4E42"/>
    <w:rsid w:val="004F5626"/>
    <w:rsid w:val="004F6470"/>
    <w:rsid w:val="005016D1"/>
    <w:rsid w:val="00505072"/>
    <w:rsid w:val="00505AE6"/>
    <w:rsid w:val="005106C9"/>
    <w:rsid w:val="005151DC"/>
    <w:rsid w:val="00533905"/>
    <w:rsid w:val="00534A52"/>
    <w:rsid w:val="00535680"/>
    <w:rsid w:val="005364DE"/>
    <w:rsid w:val="0057229B"/>
    <w:rsid w:val="0057358C"/>
    <w:rsid w:val="00575F52"/>
    <w:rsid w:val="0057673D"/>
    <w:rsid w:val="0059270A"/>
    <w:rsid w:val="005A0244"/>
    <w:rsid w:val="005A2FF8"/>
    <w:rsid w:val="005B157F"/>
    <w:rsid w:val="005B55DC"/>
    <w:rsid w:val="005D1298"/>
    <w:rsid w:val="005D287C"/>
    <w:rsid w:val="005D321E"/>
    <w:rsid w:val="005D4A60"/>
    <w:rsid w:val="005F356B"/>
    <w:rsid w:val="0060621F"/>
    <w:rsid w:val="006070E4"/>
    <w:rsid w:val="006510C3"/>
    <w:rsid w:val="0066165D"/>
    <w:rsid w:val="006718DC"/>
    <w:rsid w:val="00672B7D"/>
    <w:rsid w:val="00687152"/>
    <w:rsid w:val="006936A2"/>
    <w:rsid w:val="00693929"/>
    <w:rsid w:val="006973F4"/>
    <w:rsid w:val="00697516"/>
    <w:rsid w:val="006A012C"/>
    <w:rsid w:val="006C56F4"/>
    <w:rsid w:val="006C6224"/>
    <w:rsid w:val="006E26A3"/>
    <w:rsid w:val="00701FC4"/>
    <w:rsid w:val="00702D1A"/>
    <w:rsid w:val="00710E45"/>
    <w:rsid w:val="00725CF0"/>
    <w:rsid w:val="007305F8"/>
    <w:rsid w:val="00745DA2"/>
    <w:rsid w:val="00752920"/>
    <w:rsid w:val="007558D1"/>
    <w:rsid w:val="00761A47"/>
    <w:rsid w:val="00762EB5"/>
    <w:rsid w:val="007712B4"/>
    <w:rsid w:val="00773602"/>
    <w:rsid w:val="00775F42"/>
    <w:rsid w:val="007957F6"/>
    <w:rsid w:val="00797EB3"/>
    <w:rsid w:val="007B024D"/>
    <w:rsid w:val="007B4AE6"/>
    <w:rsid w:val="007C07D3"/>
    <w:rsid w:val="007C6B7A"/>
    <w:rsid w:val="007E45C1"/>
    <w:rsid w:val="00805CEA"/>
    <w:rsid w:val="008061ED"/>
    <w:rsid w:val="00806213"/>
    <w:rsid w:val="008258C0"/>
    <w:rsid w:val="0083306D"/>
    <w:rsid w:val="00833CE8"/>
    <w:rsid w:val="008439A5"/>
    <w:rsid w:val="008535F7"/>
    <w:rsid w:val="00853EC3"/>
    <w:rsid w:val="00857000"/>
    <w:rsid w:val="00857B4E"/>
    <w:rsid w:val="008840F3"/>
    <w:rsid w:val="008948DE"/>
    <w:rsid w:val="008A1ACB"/>
    <w:rsid w:val="008A72BE"/>
    <w:rsid w:val="008B3BFD"/>
    <w:rsid w:val="008D2376"/>
    <w:rsid w:val="008E6DD7"/>
    <w:rsid w:val="008F14CD"/>
    <w:rsid w:val="008F370B"/>
    <w:rsid w:val="008F63C9"/>
    <w:rsid w:val="009000DA"/>
    <w:rsid w:val="00900764"/>
    <w:rsid w:val="00911015"/>
    <w:rsid w:val="00911E9F"/>
    <w:rsid w:val="00912E16"/>
    <w:rsid w:val="00914C0D"/>
    <w:rsid w:val="00917647"/>
    <w:rsid w:val="00922CB0"/>
    <w:rsid w:val="009279CD"/>
    <w:rsid w:val="00930F4B"/>
    <w:rsid w:val="0093458C"/>
    <w:rsid w:val="00937B70"/>
    <w:rsid w:val="00943666"/>
    <w:rsid w:val="009604DA"/>
    <w:rsid w:val="00963E45"/>
    <w:rsid w:val="00967091"/>
    <w:rsid w:val="009A0372"/>
    <w:rsid w:val="009A2E99"/>
    <w:rsid w:val="009A5F02"/>
    <w:rsid w:val="009A6F74"/>
    <w:rsid w:val="009B4450"/>
    <w:rsid w:val="009C2D64"/>
    <w:rsid w:val="009D06C4"/>
    <w:rsid w:val="009D0BC6"/>
    <w:rsid w:val="009D2656"/>
    <w:rsid w:val="009D2C3D"/>
    <w:rsid w:val="009D37B3"/>
    <w:rsid w:val="009D3E3D"/>
    <w:rsid w:val="009D4275"/>
    <w:rsid w:val="009E1AE0"/>
    <w:rsid w:val="009E5475"/>
    <w:rsid w:val="009E5707"/>
    <w:rsid w:val="009F7CE8"/>
    <w:rsid w:val="00A04A63"/>
    <w:rsid w:val="00A13212"/>
    <w:rsid w:val="00A20329"/>
    <w:rsid w:val="00A25AB1"/>
    <w:rsid w:val="00A26DFE"/>
    <w:rsid w:val="00A27F2E"/>
    <w:rsid w:val="00A331AB"/>
    <w:rsid w:val="00A34308"/>
    <w:rsid w:val="00A408D2"/>
    <w:rsid w:val="00A425D4"/>
    <w:rsid w:val="00A50306"/>
    <w:rsid w:val="00A57C58"/>
    <w:rsid w:val="00A74BF6"/>
    <w:rsid w:val="00A81F9D"/>
    <w:rsid w:val="00A83E9A"/>
    <w:rsid w:val="00A91F6A"/>
    <w:rsid w:val="00AB403E"/>
    <w:rsid w:val="00AB74FF"/>
    <w:rsid w:val="00AC1DB1"/>
    <w:rsid w:val="00AC2279"/>
    <w:rsid w:val="00AC5879"/>
    <w:rsid w:val="00AD052C"/>
    <w:rsid w:val="00AD49B6"/>
    <w:rsid w:val="00AE0278"/>
    <w:rsid w:val="00B020CE"/>
    <w:rsid w:val="00B03779"/>
    <w:rsid w:val="00B05569"/>
    <w:rsid w:val="00B17837"/>
    <w:rsid w:val="00B20978"/>
    <w:rsid w:val="00B20B26"/>
    <w:rsid w:val="00B23759"/>
    <w:rsid w:val="00B24B84"/>
    <w:rsid w:val="00B34E5F"/>
    <w:rsid w:val="00B367B5"/>
    <w:rsid w:val="00B36F1F"/>
    <w:rsid w:val="00B374D4"/>
    <w:rsid w:val="00B4442F"/>
    <w:rsid w:val="00B50F0B"/>
    <w:rsid w:val="00B62789"/>
    <w:rsid w:val="00B62AB9"/>
    <w:rsid w:val="00B7223E"/>
    <w:rsid w:val="00B80F9D"/>
    <w:rsid w:val="00B92E01"/>
    <w:rsid w:val="00B93C2B"/>
    <w:rsid w:val="00BA2407"/>
    <w:rsid w:val="00BA5B26"/>
    <w:rsid w:val="00BB331D"/>
    <w:rsid w:val="00BD4D8B"/>
    <w:rsid w:val="00BD7247"/>
    <w:rsid w:val="00BF0648"/>
    <w:rsid w:val="00C00DC2"/>
    <w:rsid w:val="00C01940"/>
    <w:rsid w:val="00C07E28"/>
    <w:rsid w:val="00C11A6D"/>
    <w:rsid w:val="00C423A3"/>
    <w:rsid w:val="00C5487D"/>
    <w:rsid w:val="00C550D5"/>
    <w:rsid w:val="00C816AC"/>
    <w:rsid w:val="00C8648E"/>
    <w:rsid w:val="00C86A20"/>
    <w:rsid w:val="00C86AF0"/>
    <w:rsid w:val="00C93100"/>
    <w:rsid w:val="00C973E7"/>
    <w:rsid w:val="00CA1289"/>
    <w:rsid w:val="00CA4C66"/>
    <w:rsid w:val="00CC1557"/>
    <w:rsid w:val="00CC4C7B"/>
    <w:rsid w:val="00CD33BE"/>
    <w:rsid w:val="00CD565A"/>
    <w:rsid w:val="00CE5026"/>
    <w:rsid w:val="00CE56BA"/>
    <w:rsid w:val="00D00287"/>
    <w:rsid w:val="00D10CA9"/>
    <w:rsid w:val="00D30D6C"/>
    <w:rsid w:val="00D3249F"/>
    <w:rsid w:val="00D37BA1"/>
    <w:rsid w:val="00D45DFF"/>
    <w:rsid w:val="00D512E2"/>
    <w:rsid w:val="00D5285F"/>
    <w:rsid w:val="00D540FD"/>
    <w:rsid w:val="00D9767E"/>
    <w:rsid w:val="00DA65B5"/>
    <w:rsid w:val="00DB3121"/>
    <w:rsid w:val="00DC22CF"/>
    <w:rsid w:val="00DD3C2F"/>
    <w:rsid w:val="00DD525A"/>
    <w:rsid w:val="00DF43DE"/>
    <w:rsid w:val="00E05EC3"/>
    <w:rsid w:val="00E155D1"/>
    <w:rsid w:val="00E26108"/>
    <w:rsid w:val="00E309CE"/>
    <w:rsid w:val="00E339A7"/>
    <w:rsid w:val="00E42E1C"/>
    <w:rsid w:val="00E47C6D"/>
    <w:rsid w:val="00E53CD9"/>
    <w:rsid w:val="00E60A37"/>
    <w:rsid w:val="00E67F53"/>
    <w:rsid w:val="00E724AB"/>
    <w:rsid w:val="00E751ED"/>
    <w:rsid w:val="00E8749D"/>
    <w:rsid w:val="00E90CF1"/>
    <w:rsid w:val="00E963F3"/>
    <w:rsid w:val="00EA110B"/>
    <w:rsid w:val="00EA2D0C"/>
    <w:rsid w:val="00EA69EF"/>
    <w:rsid w:val="00EB25E6"/>
    <w:rsid w:val="00ED22BF"/>
    <w:rsid w:val="00ED41AE"/>
    <w:rsid w:val="00ED5A34"/>
    <w:rsid w:val="00ED6305"/>
    <w:rsid w:val="00ED7B78"/>
    <w:rsid w:val="00EE1013"/>
    <w:rsid w:val="00EE627F"/>
    <w:rsid w:val="00EF0271"/>
    <w:rsid w:val="00F05727"/>
    <w:rsid w:val="00F26553"/>
    <w:rsid w:val="00F308CD"/>
    <w:rsid w:val="00F368D8"/>
    <w:rsid w:val="00F41C69"/>
    <w:rsid w:val="00F455C9"/>
    <w:rsid w:val="00F45FBF"/>
    <w:rsid w:val="00F539E7"/>
    <w:rsid w:val="00F53C5C"/>
    <w:rsid w:val="00F5447F"/>
    <w:rsid w:val="00F61C23"/>
    <w:rsid w:val="00F61C8E"/>
    <w:rsid w:val="00F66915"/>
    <w:rsid w:val="00F8098B"/>
    <w:rsid w:val="00F92534"/>
    <w:rsid w:val="00F959E8"/>
    <w:rsid w:val="00FB1D50"/>
    <w:rsid w:val="00FD3177"/>
    <w:rsid w:val="00FE4DAA"/>
    <w:rsid w:val="00FE67EB"/>
    <w:rsid w:val="00FF091F"/>
    <w:rsid w:val="00FF252C"/>
    <w:rsid w:val="00FF2ACA"/>
    <w:rsid w:val="00FF3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012EC"/>
  <w15:docId w15:val="{FEFDC411-181E-4C4B-A689-D5449893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97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44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4442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442F"/>
    <w:rPr>
      <w:rFonts w:ascii="Arial" w:eastAsia="Times New Roman" w:hAnsi="Arial" w:cs="Arial"/>
      <w:b/>
      <w:bCs/>
      <w:kern w:val="32"/>
      <w:sz w:val="32"/>
      <w:szCs w:val="32"/>
    </w:rPr>
  </w:style>
  <w:style w:type="character" w:customStyle="1" w:styleId="Heading2Char">
    <w:name w:val="Heading 2 Char"/>
    <w:basedOn w:val="DefaultParagraphFont"/>
    <w:link w:val="Heading2"/>
    <w:rsid w:val="00B4442F"/>
    <w:rPr>
      <w:rFonts w:ascii="Arial" w:eastAsia="Times New Roman" w:hAnsi="Arial" w:cs="Arial"/>
      <w:b/>
      <w:bCs/>
      <w:i/>
      <w:iCs/>
      <w:sz w:val="28"/>
      <w:szCs w:val="28"/>
    </w:rPr>
  </w:style>
  <w:style w:type="paragraph" w:styleId="Header">
    <w:name w:val="header"/>
    <w:basedOn w:val="Normal"/>
    <w:link w:val="HeaderChar"/>
    <w:uiPriority w:val="99"/>
    <w:rsid w:val="00B4442F"/>
    <w:pPr>
      <w:tabs>
        <w:tab w:val="center" w:pos="4153"/>
        <w:tab w:val="right" w:pos="8306"/>
      </w:tabs>
      <w:spacing w:after="120"/>
    </w:pPr>
    <w:rPr>
      <w:rFonts w:ascii="Book Antiqua" w:hAnsi="Book Antiqua"/>
      <w:sz w:val="22"/>
    </w:rPr>
  </w:style>
  <w:style w:type="character" w:customStyle="1" w:styleId="HeaderChar">
    <w:name w:val="Header Char"/>
    <w:basedOn w:val="DefaultParagraphFont"/>
    <w:link w:val="Header"/>
    <w:uiPriority w:val="99"/>
    <w:rsid w:val="00B4442F"/>
    <w:rPr>
      <w:rFonts w:ascii="Book Antiqua" w:eastAsia="Times New Roman" w:hAnsi="Book Antiqua" w:cs="Times New Roman"/>
      <w:szCs w:val="20"/>
    </w:rPr>
  </w:style>
  <w:style w:type="paragraph" w:styleId="Footer">
    <w:name w:val="footer"/>
    <w:basedOn w:val="Normal"/>
    <w:link w:val="FooterChar"/>
    <w:uiPriority w:val="99"/>
    <w:rsid w:val="00B4442F"/>
    <w:pPr>
      <w:tabs>
        <w:tab w:val="center" w:pos="4320"/>
        <w:tab w:val="right" w:pos="8640"/>
      </w:tabs>
    </w:pPr>
  </w:style>
  <w:style w:type="character" w:customStyle="1" w:styleId="FooterChar">
    <w:name w:val="Footer Char"/>
    <w:basedOn w:val="DefaultParagraphFont"/>
    <w:link w:val="Footer"/>
    <w:uiPriority w:val="99"/>
    <w:rsid w:val="00B4442F"/>
    <w:rPr>
      <w:rFonts w:ascii="Times New Roman" w:eastAsia="Times New Roman" w:hAnsi="Times New Roman" w:cs="Times New Roman"/>
      <w:sz w:val="24"/>
      <w:szCs w:val="20"/>
    </w:rPr>
  </w:style>
  <w:style w:type="paragraph" w:customStyle="1" w:styleId="CharChar10CharCharCharCharCharCharCharCharChar">
    <w:name w:val="Char Char10 Char Char Char Char Char Char Char Char Char"/>
    <w:basedOn w:val="Normal"/>
    <w:rsid w:val="00B4442F"/>
    <w:pPr>
      <w:spacing w:after="120" w:line="240" w:lineRule="exact"/>
    </w:pPr>
    <w:rPr>
      <w:rFonts w:ascii="Verdana" w:hAnsi="Verdana"/>
      <w:sz w:val="20"/>
      <w:lang w:val="en-US"/>
    </w:rPr>
  </w:style>
  <w:style w:type="paragraph" w:customStyle="1" w:styleId="Outline3">
    <w:name w:val="Outline 3"/>
    <w:basedOn w:val="Normal"/>
    <w:rsid w:val="00B4442F"/>
    <w:pPr>
      <w:spacing w:after="240"/>
      <w:jc w:val="both"/>
      <w:outlineLvl w:val="2"/>
    </w:pPr>
    <w:rPr>
      <w:rFonts w:ascii="Arial" w:hAnsi="Arial"/>
      <w:sz w:val="22"/>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B4442F"/>
    <w:pPr>
      <w:ind w:left="720"/>
    </w:pPr>
    <w:rPr>
      <w:rFonts w:ascii="Arial" w:hAnsi="Arial"/>
      <w:sz w:val="22"/>
    </w:rPr>
  </w:style>
  <w:style w:type="character" w:styleId="Emphasis">
    <w:name w:val="Emphasis"/>
    <w:basedOn w:val="DefaultParagraphFont"/>
    <w:qFormat/>
    <w:rsid w:val="00F61C8E"/>
    <w:rPr>
      <w:i/>
      <w:iCs/>
    </w:rPr>
  </w:style>
  <w:style w:type="paragraph" w:styleId="BalloonText">
    <w:name w:val="Balloon Text"/>
    <w:basedOn w:val="Normal"/>
    <w:link w:val="BalloonTextChar"/>
    <w:uiPriority w:val="99"/>
    <w:semiHidden/>
    <w:unhideWhenUsed/>
    <w:rsid w:val="00015BA3"/>
    <w:rPr>
      <w:rFonts w:ascii="Tahoma" w:hAnsi="Tahoma" w:cs="Tahoma"/>
      <w:sz w:val="16"/>
      <w:szCs w:val="16"/>
    </w:rPr>
  </w:style>
  <w:style w:type="character" w:customStyle="1" w:styleId="BalloonTextChar">
    <w:name w:val="Balloon Text Char"/>
    <w:basedOn w:val="DefaultParagraphFont"/>
    <w:link w:val="BalloonText"/>
    <w:uiPriority w:val="99"/>
    <w:semiHidden/>
    <w:rsid w:val="00015BA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367B5"/>
    <w:rPr>
      <w:sz w:val="16"/>
      <w:szCs w:val="16"/>
    </w:rPr>
  </w:style>
  <w:style w:type="paragraph" w:styleId="CommentText">
    <w:name w:val="annotation text"/>
    <w:basedOn w:val="Normal"/>
    <w:link w:val="CommentTextChar"/>
    <w:uiPriority w:val="99"/>
    <w:semiHidden/>
    <w:unhideWhenUsed/>
    <w:rsid w:val="00B367B5"/>
    <w:rPr>
      <w:sz w:val="20"/>
    </w:rPr>
  </w:style>
  <w:style w:type="character" w:customStyle="1" w:styleId="CommentTextChar">
    <w:name w:val="Comment Text Char"/>
    <w:basedOn w:val="DefaultParagraphFont"/>
    <w:link w:val="CommentText"/>
    <w:uiPriority w:val="99"/>
    <w:semiHidden/>
    <w:rsid w:val="00B367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67B5"/>
    <w:rPr>
      <w:b/>
      <w:bCs/>
    </w:rPr>
  </w:style>
  <w:style w:type="character" w:customStyle="1" w:styleId="CommentSubjectChar">
    <w:name w:val="Comment Subject Char"/>
    <w:basedOn w:val="CommentTextChar"/>
    <w:link w:val="CommentSubject"/>
    <w:uiPriority w:val="99"/>
    <w:semiHidden/>
    <w:rsid w:val="00B367B5"/>
    <w:rPr>
      <w:rFonts w:ascii="Times New Roman" w:eastAsia="Times New Roman" w:hAnsi="Times New Roman" w:cs="Times New Roman"/>
      <w:b/>
      <w:bCs/>
      <w:sz w:val="20"/>
      <w:szCs w:val="20"/>
    </w:rPr>
  </w:style>
  <w:style w:type="table" w:styleId="TableGrid">
    <w:name w:val="Table Grid"/>
    <w:basedOn w:val="TableNormal"/>
    <w:uiPriority w:val="59"/>
    <w:rsid w:val="0015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44E52"/>
    <w:rPr>
      <w:sz w:val="20"/>
    </w:rPr>
  </w:style>
  <w:style w:type="character" w:customStyle="1" w:styleId="FootnoteTextChar">
    <w:name w:val="Footnote Text Char"/>
    <w:basedOn w:val="DefaultParagraphFont"/>
    <w:link w:val="FootnoteText"/>
    <w:rsid w:val="00244E52"/>
    <w:rPr>
      <w:rFonts w:ascii="Times New Roman" w:eastAsia="Times New Roman" w:hAnsi="Times New Roman" w:cs="Times New Roman"/>
      <w:sz w:val="20"/>
      <w:szCs w:val="20"/>
    </w:rPr>
  </w:style>
  <w:style w:type="character" w:styleId="FootnoteReference">
    <w:name w:val="footnote reference"/>
    <w:rsid w:val="00244E52"/>
    <w:rPr>
      <w:vertAlign w:val="superscript"/>
    </w:rPr>
  </w:style>
  <w:style w:type="character" w:styleId="Hyperlink">
    <w:name w:val="Hyperlink"/>
    <w:uiPriority w:val="99"/>
    <w:unhideWhenUsed/>
    <w:rsid w:val="00B020CE"/>
    <w:rPr>
      <w:color w:val="0000FF"/>
      <w:u w:val="single"/>
    </w:rPr>
  </w:style>
  <w:style w:type="paragraph" w:styleId="PlainText">
    <w:name w:val="Plain Text"/>
    <w:basedOn w:val="Normal"/>
    <w:link w:val="PlainTextChar"/>
    <w:uiPriority w:val="99"/>
    <w:unhideWhenUsed/>
    <w:rsid w:val="00914C0D"/>
    <w:rPr>
      <w:rFonts w:ascii="Consolas" w:eastAsiaTheme="minorEastAsia" w:hAnsi="Consolas" w:cstheme="minorBidi"/>
      <w:sz w:val="21"/>
      <w:szCs w:val="21"/>
      <w:lang w:eastAsia="en-GB"/>
    </w:rPr>
  </w:style>
  <w:style w:type="character" w:customStyle="1" w:styleId="PlainTextChar">
    <w:name w:val="Plain Text Char"/>
    <w:basedOn w:val="DefaultParagraphFont"/>
    <w:link w:val="PlainText"/>
    <w:uiPriority w:val="99"/>
    <w:rsid w:val="00914C0D"/>
    <w:rPr>
      <w:rFonts w:ascii="Consolas" w:eastAsiaTheme="minorEastAsia" w:hAnsi="Consolas"/>
      <w:sz w:val="21"/>
      <w:szCs w:val="21"/>
      <w:lang w:eastAsia="en-GB"/>
    </w:rPr>
  </w:style>
  <w:style w:type="paragraph" w:customStyle="1" w:styleId="Standard">
    <w:name w:val="Standard"/>
    <w:rsid w:val="00914C0D"/>
    <w:pPr>
      <w:widowControl w:val="0"/>
      <w:suppressAutoHyphens/>
      <w:autoSpaceDN w:val="0"/>
      <w:spacing w:after="0" w:line="240" w:lineRule="auto"/>
    </w:pPr>
    <w:rPr>
      <w:rFonts w:ascii="Times New Roman" w:eastAsia="Lucida Sans Unicode" w:hAnsi="Times New Roman" w:cs="Tahoma"/>
      <w:kern w:val="3"/>
      <w:sz w:val="24"/>
      <w:szCs w:val="24"/>
      <w:lang w:eastAsia="zh-CN" w:bidi="hi-IN"/>
    </w:rPr>
  </w:style>
  <w:style w:type="paragraph" w:styleId="BodyText">
    <w:name w:val="Body Text"/>
    <w:basedOn w:val="Normal"/>
    <w:link w:val="BodyTextChar"/>
    <w:uiPriority w:val="99"/>
    <w:unhideWhenUsed/>
    <w:rsid w:val="00B80F9D"/>
    <w:pPr>
      <w:jc w:val="both"/>
    </w:pPr>
    <w:rPr>
      <w:rFonts w:ascii="Arial" w:hAnsi="Arial" w:cs="Arial"/>
      <w:szCs w:val="24"/>
    </w:rPr>
  </w:style>
  <w:style w:type="character" w:customStyle="1" w:styleId="BodyTextChar">
    <w:name w:val="Body Text Char"/>
    <w:basedOn w:val="DefaultParagraphFont"/>
    <w:link w:val="BodyText"/>
    <w:uiPriority w:val="99"/>
    <w:rsid w:val="00B80F9D"/>
    <w:rPr>
      <w:rFonts w:ascii="Arial" w:eastAsia="Times New Roman" w:hAnsi="Arial" w:cs="Arial"/>
      <w:sz w:val="24"/>
      <w:szCs w:val="24"/>
    </w:rPr>
  </w:style>
  <w:style w:type="character" w:customStyle="1" w:styleId="nhsuk-page-headingsmall">
    <w:name w:val="nhsuk-page-heading__small"/>
    <w:basedOn w:val="DefaultParagraphFont"/>
    <w:rsid w:val="0025209C"/>
  </w:style>
  <w:style w:type="paragraph" w:styleId="NoSpacing">
    <w:name w:val="No Spacing"/>
    <w:uiPriority w:val="1"/>
    <w:qFormat/>
    <w:rsid w:val="002236DF"/>
    <w:pPr>
      <w:spacing w:after="0" w:line="240" w:lineRule="auto"/>
    </w:pPr>
    <w:rPr>
      <w:rFonts w:ascii="Comic Sans MS" w:eastAsia="Times New Roman" w:hAnsi="Comic Sans MS" w:cs="Times New Roman"/>
      <w:szCs w:val="24"/>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2236DF"/>
    <w:rPr>
      <w:rFonts w:ascii="Arial" w:eastAsia="Times New Roman" w:hAnsi="Arial" w:cs="Times New Roman"/>
      <w:szCs w:val="20"/>
    </w:rPr>
  </w:style>
  <w:style w:type="paragraph" w:styleId="Revision">
    <w:name w:val="Revision"/>
    <w:hidden/>
    <w:uiPriority w:val="99"/>
    <w:semiHidden/>
    <w:rsid w:val="00361EC6"/>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B50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9532">
      <w:bodyDiv w:val="1"/>
      <w:marLeft w:val="0"/>
      <w:marRight w:val="0"/>
      <w:marTop w:val="0"/>
      <w:marBottom w:val="0"/>
      <w:divBdr>
        <w:top w:val="none" w:sz="0" w:space="0" w:color="auto"/>
        <w:left w:val="none" w:sz="0" w:space="0" w:color="auto"/>
        <w:bottom w:val="none" w:sz="0" w:space="0" w:color="auto"/>
        <w:right w:val="none" w:sz="0" w:space="0" w:color="auto"/>
      </w:divBdr>
    </w:div>
    <w:div w:id="77489200">
      <w:bodyDiv w:val="1"/>
      <w:marLeft w:val="0"/>
      <w:marRight w:val="0"/>
      <w:marTop w:val="0"/>
      <w:marBottom w:val="0"/>
      <w:divBdr>
        <w:top w:val="none" w:sz="0" w:space="0" w:color="auto"/>
        <w:left w:val="none" w:sz="0" w:space="0" w:color="auto"/>
        <w:bottom w:val="none" w:sz="0" w:space="0" w:color="auto"/>
        <w:right w:val="none" w:sz="0" w:space="0" w:color="auto"/>
      </w:divBdr>
    </w:div>
    <w:div w:id="79567677">
      <w:bodyDiv w:val="1"/>
      <w:marLeft w:val="0"/>
      <w:marRight w:val="0"/>
      <w:marTop w:val="0"/>
      <w:marBottom w:val="0"/>
      <w:divBdr>
        <w:top w:val="none" w:sz="0" w:space="0" w:color="auto"/>
        <w:left w:val="none" w:sz="0" w:space="0" w:color="auto"/>
        <w:bottom w:val="none" w:sz="0" w:space="0" w:color="auto"/>
        <w:right w:val="none" w:sz="0" w:space="0" w:color="auto"/>
      </w:divBdr>
    </w:div>
    <w:div w:id="394163542">
      <w:bodyDiv w:val="1"/>
      <w:marLeft w:val="0"/>
      <w:marRight w:val="0"/>
      <w:marTop w:val="0"/>
      <w:marBottom w:val="0"/>
      <w:divBdr>
        <w:top w:val="none" w:sz="0" w:space="0" w:color="auto"/>
        <w:left w:val="none" w:sz="0" w:space="0" w:color="auto"/>
        <w:bottom w:val="none" w:sz="0" w:space="0" w:color="auto"/>
        <w:right w:val="none" w:sz="0" w:space="0" w:color="auto"/>
      </w:divBdr>
    </w:div>
    <w:div w:id="401677578">
      <w:bodyDiv w:val="1"/>
      <w:marLeft w:val="0"/>
      <w:marRight w:val="0"/>
      <w:marTop w:val="0"/>
      <w:marBottom w:val="0"/>
      <w:divBdr>
        <w:top w:val="none" w:sz="0" w:space="0" w:color="auto"/>
        <w:left w:val="none" w:sz="0" w:space="0" w:color="auto"/>
        <w:bottom w:val="none" w:sz="0" w:space="0" w:color="auto"/>
        <w:right w:val="none" w:sz="0" w:space="0" w:color="auto"/>
      </w:divBdr>
    </w:div>
    <w:div w:id="417603070">
      <w:bodyDiv w:val="1"/>
      <w:marLeft w:val="0"/>
      <w:marRight w:val="0"/>
      <w:marTop w:val="0"/>
      <w:marBottom w:val="0"/>
      <w:divBdr>
        <w:top w:val="none" w:sz="0" w:space="0" w:color="auto"/>
        <w:left w:val="none" w:sz="0" w:space="0" w:color="auto"/>
        <w:bottom w:val="none" w:sz="0" w:space="0" w:color="auto"/>
        <w:right w:val="none" w:sz="0" w:space="0" w:color="auto"/>
      </w:divBdr>
    </w:div>
    <w:div w:id="540359852">
      <w:bodyDiv w:val="1"/>
      <w:marLeft w:val="0"/>
      <w:marRight w:val="0"/>
      <w:marTop w:val="0"/>
      <w:marBottom w:val="0"/>
      <w:divBdr>
        <w:top w:val="none" w:sz="0" w:space="0" w:color="auto"/>
        <w:left w:val="none" w:sz="0" w:space="0" w:color="auto"/>
        <w:bottom w:val="none" w:sz="0" w:space="0" w:color="auto"/>
        <w:right w:val="none" w:sz="0" w:space="0" w:color="auto"/>
      </w:divBdr>
    </w:div>
    <w:div w:id="639773956">
      <w:bodyDiv w:val="1"/>
      <w:marLeft w:val="0"/>
      <w:marRight w:val="0"/>
      <w:marTop w:val="0"/>
      <w:marBottom w:val="0"/>
      <w:divBdr>
        <w:top w:val="none" w:sz="0" w:space="0" w:color="auto"/>
        <w:left w:val="none" w:sz="0" w:space="0" w:color="auto"/>
        <w:bottom w:val="none" w:sz="0" w:space="0" w:color="auto"/>
        <w:right w:val="none" w:sz="0" w:space="0" w:color="auto"/>
      </w:divBdr>
    </w:div>
    <w:div w:id="803427417">
      <w:bodyDiv w:val="1"/>
      <w:marLeft w:val="0"/>
      <w:marRight w:val="0"/>
      <w:marTop w:val="0"/>
      <w:marBottom w:val="0"/>
      <w:divBdr>
        <w:top w:val="none" w:sz="0" w:space="0" w:color="auto"/>
        <w:left w:val="none" w:sz="0" w:space="0" w:color="auto"/>
        <w:bottom w:val="none" w:sz="0" w:space="0" w:color="auto"/>
        <w:right w:val="none" w:sz="0" w:space="0" w:color="auto"/>
      </w:divBdr>
    </w:div>
    <w:div w:id="909726913">
      <w:bodyDiv w:val="1"/>
      <w:marLeft w:val="0"/>
      <w:marRight w:val="0"/>
      <w:marTop w:val="0"/>
      <w:marBottom w:val="0"/>
      <w:divBdr>
        <w:top w:val="none" w:sz="0" w:space="0" w:color="auto"/>
        <w:left w:val="none" w:sz="0" w:space="0" w:color="auto"/>
        <w:bottom w:val="none" w:sz="0" w:space="0" w:color="auto"/>
        <w:right w:val="none" w:sz="0" w:space="0" w:color="auto"/>
      </w:divBdr>
    </w:div>
    <w:div w:id="1057626186">
      <w:bodyDiv w:val="1"/>
      <w:marLeft w:val="0"/>
      <w:marRight w:val="0"/>
      <w:marTop w:val="0"/>
      <w:marBottom w:val="0"/>
      <w:divBdr>
        <w:top w:val="none" w:sz="0" w:space="0" w:color="auto"/>
        <w:left w:val="none" w:sz="0" w:space="0" w:color="auto"/>
        <w:bottom w:val="none" w:sz="0" w:space="0" w:color="auto"/>
        <w:right w:val="none" w:sz="0" w:space="0" w:color="auto"/>
      </w:divBdr>
    </w:div>
    <w:div w:id="1071078488">
      <w:bodyDiv w:val="1"/>
      <w:marLeft w:val="0"/>
      <w:marRight w:val="0"/>
      <w:marTop w:val="0"/>
      <w:marBottom w:val="0"/>
      <w:divBdr>
        <w:top w:val="none" w:sz="0" w:space="0" w:color="auto"/>
        <w:left w:val="none" w:sz="0" w:space="0" w:color="auto"/>
        <w:bottom w:val="none" w:sz="0" w:space="0" w:color="auto"/>
        <w:right w:val="none" w:sz="0" w:space="0" w:color="auto"/>
      </w:divBdr>
    </w:div>
    <w:div w:id="1187716951">
      <w:bodyDiv w:val="1"/>
      <w:marLeft w:val="0"/>
      <w:marRight w:val="0"/>
      <w:marTop w:val="0"/>
      <w:marBottom w:val="0"/>
      <w:divBdr>
        <w:top w:val="none" w:sz="0" w:space="0" w:color="auto"/>
        <w:left w:val="none" w:sz="0" w:space="0" w:color="auto"/>
        <w:bottom w:val="none" w:sz="0" w:space="0" w:color="auto"/>
        <w:right w:val="none" w:sz="0" w:space="0" w:color="auto"/>
      </w:divBdr>
    </w:div>
    <w:div w:id="1397432915">
      <w:bodyDiv w:val="1"/>
      <w:marLeft w:val="0"/>
      <w:marRight w:val="0"/>
      <w:marTop w:val="0"/>
      <w:marBottom w:val="0"/>
      <w:divBdr>
        <w:top w:val="none" w:sz="0" w:space="0" w:color="auto"/>
        <w:left w:val="none" w:sz="0" w:space="0" w:color="auto"/>
        <w:bottom w:val="none" w:sz="0" w:space="0" w:color="auto"/>
        <w:right w:val="none" w:sz="0" w:space="0" w:color="auto"/>
      </w:divBdr>
    </w:div>
    <w:div w:id="1404376908">
      <w:bodyDiv w:val="1"/>
      <w:marLeft w:val="0"/>
      <w:marRight w:val="0"/>
      <w:marTop w:val="0"/>
      <w:marBottom w:val="0"/>
      <w:divBdr>
        <w:top w:val="none" w:sz="0" w:space="0" w:color="auto"/>
        <w:left w:val="none" w:sz="0" w:space="0" w:color="auto"/>
        <w:bottom w:val="none" w:sz="0" w:space="0" w:color="auto"/>
        <w:right w:val="none" w:sz="0" w:space="0" w:color="auto"/>
      </w:divBdr>
    </w:div>
    <w:div w:id="1521311479">
      <w:bodyDiv w:val="1"/>
      <w:marLeft w:val="0"/>
      <w:marRight w:val="0"/>
      <w:marTop w:val="0"/>
      <w:marBottom w:val="0"/>
      <w:divBdr>
        <w:top w:val="none" w:sz="0" w:space="0" w:color="auto"/>
        <w:left w:val="none" w:sz="0" w:space="0" w:color="auto"/>
        <w:bottom w:val="none" w:sz="0" w:space="0" w:color="auto"/>
        <w:right w:val="none" w:sz="0" w:space="0" w:color="auto"/>
      </w:divBdr>
    </w:div>
    <w:div w:id="1634628219">
      <w:bodyDiv w:val="1"/>
      <w:marLeft w:val="0"/>
      <w:marRight w:val="0"/>
      <w:marTop w:val="0"/>
      <w:marBottom w:val="0"/>
      <w:divBdr>
        <w:top w:val="none" w:sz="0" w:space="0" w:color="auto"/>
        <w:left w:val="none" w:sz="0" w:space="0" w:color="auto"/>
        <w:bottom w:val="none" w:sz="0" w:space="0" w:color="auto"/>
        <w:right w:val="none" w:sz="0" w:space="0" w:color="auto"/>
      </w:divBdr>
    </w:div>
    <w:div w:id="1696885135">
      <w:bodyDiv w:val="1"/>
      <w:marLeft w:val="0"/>
      <w:marRight w:val="0"/>
      <w:marTop w:val="0"/>
      <w:marBottom w:val="0"/>
      <w:divBdr>
        <w:top w:val="none" w:sz="0" w:space="0" w:color="auto"/>
        <w:left w:val="none" w:sz="0" w:space="0" w:color="auto"/>
        <w:bottom w:val="none" w:sz="0" w:space="0" w:color="auto"/>
        <w:right w:val="none" w:sz="0" w:space="0" w:color="auto"/>
      </w:divBdr>
    </w:div>
    <w:div w:id="1863087857">
      <w:bodyDiv w:val="1"/>
      <w:marLeft w:val="0"/>
      <w:marRight w:val="0"/>
      <w:marTop w:val="0"/>
      <w:marBottom w:val="0"/>
      <w:divBdr>
        <w:top w:val="none" w:sz="0" w:space="0" w:color="auto"/>
        <w:left w:val="none" w:sz="0" w:space="0" w:color="auto"/>
        <w:bottom w:val="none" w:sz="0" w:space="0" w:color="auto"/>
        <w:right w:val="none" w:sz="0" w:space="0" w:color="auto"/>
      </w:divBdr>
    </w:div>
    <w:div w:id="1943562492">
      <w:bodyDiv w:val="1"/>
      <w:marLeft w:val="0"/>
      <w:marRight w:val="0"/>
      <w:marTop w:val="0"/>
      <w:marBottom w:val="0"/>
      <w:divBdr>
        <w:top w:val="none" w:sz="0" w:space="0" w:color="auto"/>
        <w:left w:val="none" w:sz="0" w:space="0" w:color="auto"/>
        <w:bottom w:val="none" w:sz="0" w:space="0" w:color="auto"/>
        <w:right w:val="none" w:sz="0" w:space="0" w:color="auto"/>
      </w:divBdr>
    </w:div>
    <w:div w:id="211782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DHD.Admin@ghc.nhs.uk"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ghc.nhs.uk/our-teams-and-services/adult-adhd-and-asc-servic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g-care.glos.nhs.uk/pathway/418/resource/11" TargetMode="External"/><Relationship Id="rId4" Type="http://schemas.openxmlformats.org/officeDocument/2006/relationships/styles" Target="styles.xml"/><Relationship Id="rId9" Type="http://schemas.openxmlformats.org/officeDocument/2006/relationships/hyperlink" Target="https://add.org/wp-content/uploads/2015/03/adhd-questionnaire-ASRS111.pdf"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41123-1E6A-4DDF-A13F-C2DEB04A3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3949</Words>
  <Characters>22391</Characters>
  <Application>Microsoft Office Word</Application>
  <DocSecurity>0</DocSecurity>
  <Lines>722</Lines>
  <Paragraphs>370</Paragraphs>
  <ScaleCrop>false</ScaleCrop>
  <HeadingPairs>
    <vt:vector size="2" baseType="variant">
      <vt:variant>
        <vt:lpstr>Title</vt:lpstr>
      </vt:variant>
      <vt:variant>
        <vt:i4>1</vt:i4>
      </vt:variant>
    </vt:vector>
  </HeadingPairs>
  <TitlesOfParts>
    <vt:vector size="1" baseType="lpstr">
      <vt:lpstr/>
    </vt:vector>
  </TitlesOfParts>
  <Company>Gloucestershire NHS Trusts</Company>
  <LinksUpToDate>false</LinksUpToDate>
  <CharactersWithSpaces>25970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Telford</dc:creator>
  <cp:keywords/>
  <dc:description/>
  <cp:lastModifiedBy>Anne WILSON</cp:lastModifiedBy>
  <cp:revision>3</cp:revision>
  <cp:lastPrinted>2017-10-30T10:23:00Z</cp:lastPrinted>
  <dcterms:created xsi:type="dcterms:W3CDTF">2026-06-01T11:34:00Z</dcterms:created>
  <dcterms:modified xsi:type="dcterms:W3CDTF">2026-06-12T09:14:00Z</dcterms:modified>
</cp:coreProperties>
</file>